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6E5D65" w:rsidRPr="00CE0B0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CE0B0B">
        <w:rPr>
          <w:rFonts w:ascii="Corbel" w:hAnsi="Corbel"/>
          <w:b/>
          <w:bCs/>
        </w:rPr>
        <w:t xml:space="preserve">   </w:t>
      </w:r>
      <w:r w:rsidR="00CD6897" w:rsidRPr="00CE0B0B">
        <w:rPr>
          <w:rFonts w:ascii="Corbel" w:hAnsi="Corbel"/>
          <w:b/>
          <w:bCs/>
        </w:rPr>
        <w:tab/>
      </w:r>
      <w:r w:rsidR="00CD6897" w:rsidRPr="00CE0B0B">
        <w:rPr>
          <w:rFonts w:ascii="Corbel" w:hAnsi="Corbel"/>
          <w:b/>
          <w:bCs/>
        </w:rPr>
        <w:tab/>
      </w:r>
      <w:r w:rsidR="00CD6897" w:rsidRPr="00CE0B0B">
        <w:rPr>
          <w:rFonts w:ascii="Corbel" w:hAnsi="Corbel"/>
          <w:b/>
          <w:bCs/>
        </w:rPr>
        <w:tab/>
      </w:r>
      <w:r w:rsidR="00CD6897" w:rsidRPr="00CE0B0B">
        <w:rPr>
          <w:rFonts w:ascii="Corbel" w:hAnsi="Corbel"/>
          <w:b/>
          <w:bCs/>
        </w:rPr>
        <w:tab/>
      </w:r>
      <w:r w:rsidR="00CD6897" w:rsidRPr="00CE0B0B">
        <w:rPr>
          <w:rFonts w:ascii="Corbel" w:hAnsi="Corbel"/>
          <w:b/>
          <w:bCs/>
        </w:rPr>
        <w:tab/>
      </w:r>
      <w:r w:rsidR="00CD6897" w:rsidRPr="00CE0B0B">
        <w:rPr>
          <w:rFonts w:ascii="Corbel" w:hAnsi="Corbel"/>
          <w:b/>
          <w:bCs/>
        </w:rPr>
        <w:tab/>
      </w:r>
      <w:r w:rsidR="00D8678B" w:rsidRPr="00CE0B0B">
        <w:rPr>
          <w:rFonts w:ascii="Corbel" w:hAnsi="Corbel"/>
          <w:bCs/>
          <w:i/>
        </w:rPr>
        <w:t xml:space="preserve">Załącznik nr </w:t>
      </w:r>
      <w:r w:rsidR="006F31E2" w:rsidRPr="00CE0B0B">
        <w:rPr>
          <w:rFonts w:ascii="Corbel" w:hAnsi="Corbel"/>
          <w:bCs/>
          <w:i/>
        </w:rPr>
        <w:t>1.5</w:t>
      </w:r>
      <w:r w:rsidR="00D8678B" w:rsidRPr="00CE0B0B">
        <w:rPr>
          <w:rFonts w:ascii="Corbel" w:hAnsi="Corbel"/>
          <w:bCs/>
          <w:i/>
        </w:rPr>
        <w:t xml:space="preserve"> do Zarządzenia</w:t>
      </w:r>
      <w:r w:rsidR="002A22BF" w:rsidRPr="00CE0B0B">
        <w:rPr>
          <w:rFonts w:ascii="Corbel" w:hAnsi="Corbel"/>
          <w:bCs/>
          <w:i/>
        </w:rPr>
        <w:t xml:space="preserve"> Rektora UR </w:t>
      </w:r>
      <w:r w:rsidR="00CD6897" w:rsidRPr="00CE0B0B">
        <w:rPr>
          <w:rFonts w:ascii="Corbel" w:hAnsi="Corbel"/>
          <w:bCs/>
          <w:i/>
        </w:rPr>
        <w:t xml:space="preserve"> nr </w:t>
      </w:r>
      <w:r w:rsidR="00F17567" w:rsidRPr="00CE0B0B">
        <w:rPr>
          <w:rFonts w:ascii="Corbel" w:hAnsi="Corbel"/>
          <w:bCs/>
          <w:i/>
        </w:rPr>
        <w:t>12/2019</w:t>
      </w:r>
    </w:p>
    <w:p w14:paraId="598A8AA9" w14:textId="77777777" w:rsidR="0085747A" w:rsidRPr="00CE0B0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E0B0B">
        <w:rPr>
          <w:rFonts w:ascii="Corbel" w:hAnsi="Corbel"/>
          <w:b/>
          <w:smallCaps/>
          <w:sz w:val="24"/>
          <w:szCs w:val="24"/>
        </w:rPr>
        <w:t>SYLABUS</w:t>
      </w:r>
    </w:p>
    <w:p w14:paraId="1830648D" w14:textId="7F91CBF1" w:rsidR="0085747A" w:rsidRPr="00CE0B0B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E0B0B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CE0B0B">
        <w:rPr>
          <w:rFonts w:ascii="Corbel" w:hAnsi="Corbel"/>
          <w:b/>
          <w:smallCaps/>
          <w:sz w:val="24"/>
          <w:szCs w:val="24"/>
        </w:rPr>
        <w:t xml:space="preserve"> </w:t>
      </w:r>
      <w:r w:rsidR="001768F2" w:rsidRPr="00CE0B0B">
        <w:rPr>
          <w:rFonts w:ascii="Corbel" w:hAnsi="Corbel"/>
          <w:i/>
          <w:smallCaps/>
          <w:sz w:val="24"/>
          <w:szCs w:val="24"/>
        </w:rPr>
        <w:t>2021-2023</w:t>
      </w:r>
    </w:p>
    <w:p w14:paraId="24E8696B" w14:textId="1749D018" w:rsidR="0085747A" w:rsidRPr="00CE0B0B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E0B0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4B2436">
        <w:rPr>
          <w:rFonts w:ascii="Corbel" w:hAnsi="Corbel"/>
          <w:i/>
          <w:sz w:val="24"/>
          <w:szCs w:val="24"/>
        </w:rPr>
        <w:tab/>
      </w:r>
      <w:r w:rsidR="0085747A" w:rsidRPr="00CE0B0B">
        <w:rPr>
          <w:rFonts w:ascii="Corbel" w:hAnsi="Corbel"/>
          <w:i/>
          <w:sz w:val="20"/>
          <w:szCs w:val="20"/>
        </w:rPr>
        <w:t>(skrajne daty</w:t>
      </w:r>
      <w:r w:rsidR="0085747A" w:rsidRPr="00CE0B0B">
        <w:rPr>
          <w:rFonts w:ascii="Corbel" w:hAnsi="Corbel"/>
          <w:sz w:val="20"/>
          <w:szCs w:val="20"/>
        </w:rPr>
        <w:t>)</w:t>
      </w:r>
    </w:p>
    <w:p w14:paraId="39922766" w14:textId="77777777" w:rsidR="00445970" w:rsidRPr="00CE0B0B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E0B0B">
        <w:rPr>
          <w:rFonts w:ascii="Corbel" w:hAnsi="Corbel"/>
          <w:sz w:val="20"/>
          <w:szCs w:val="20"/>
        </w:rPr>
        <w:tab/>
      </w:r>
      <w:r w:rsidRPr="00CE0B0B">
        <w:rPr>
          <w:rFonts w:ascii="Corbel" w:hAnsi="Corbel"/>
          <w:sz w:val="20"/>
          <w:szCs w:val="20"/>
        </w:rPr>
        <w:tab/>
      </w:r>
      <w:r w:rsidRPr="00CE0B0B">
        <w:rPr>
          <w:rFonts w:ascii="Corbel" w:hAnsi="Corbel"/>
          <w:sz w:val="20"/>
          <w:szCs w:val="20"/>
        </w:rPr>
        <w:tab/>
      </w:r>
      <w:r w:rsidRPr="00CE0B0B">
        <w:rPr>
          <w:rFonts w:ascii="Corbel" w:hAnsi="Corbel"/>
          <w:sz w:val="20"/>
          <w:szCs w:val="20"/>
        </w:rPr>
        <w:tab/>
        <w:t xml:space="preserve">Rok akademicki   </w:t>
      </w:r>
      <w:r w:rsidR="001768F2" w:rsidRPr="00CE0B0B">
        <w:rPr>
          <w:rFonts w:ascii="Corbel" w:hAnsi="Corbel"/>
          <w:sz w:val="20"/>
          <w:szCs w:val="20"/>
        </w:rPr>
        <w:t>2021/2022</w:t>
      </w:r>
    </w:p>
    <w:p w14:paraId="672A6659" w14:textId="77777777" w:rsidR="0085747A" w:rsidRPr="00CE0B0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CE0B0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E0B0B">
        <w:rPr>
          <w:rFonts w:ascii="Corbel" w:hAnsi="Corbel"/>
          <w:szCs w:val="24"/>
        </w:rPr>
        <w:t xml:space="preserve">1. </w:t>
      </w:r>
      <w:r w:rsidR="0085747A" w:rsidRPr="00CE0B0B">
        <w:rPr>
          <w:rFonts w:ascii="Corbel" w:hAnsi="Corbel"/>
          <w:szCs w:val="24"/>
        </w:rPr>
        <w:t xml:space="preserve">Podstawowe </w:t>
      </w:r>
      <w:r w:rsidR="00445970" w:rsidRPr="00CE0B0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E0B0B" w14:paraId="7ABA7FD7" w14:textId="77777777" w:rsidTr="68439FD8">
        <w:tc>
          <w:tcPr>
            <w:tcW w:w="2694" w:type="dxa"/>
            <w:vAlign w:val="center"/>
          </w:tcPr>
          <w:p w14:paraId="59701564" w14:textId="77777777" w:rsidR="0085747A" w:rsidRPr="00CE0B0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7B670F" w14:textId="6B061E3C" w:rsidR="0085747A" w:rsidRPr="00CE0B0B" w:rsidRDefault="4FE83249" w:rsidP="68439F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439FD8">
              <w:rPr>
                <w:rFonts w:ascii="Corbel" w:hAnsi="Corbel"/>
                <w:b w:val="0"/>
                <w:sz w:val="24"/>
                <w:szCs w:val="24"/>
              </w:rPr>
              <w:t xml:space="preserve">Partie </w:t>
            </w:r>
            <w:r w:rsidR="0744F0AB" w:rsidRPr="68439FD8">
              <w:rPr>
                <w:rFonts w:ascii="Corbel" w:hAnsi="Corbel"/>
                <w:b w:val="0"/>
                <w:sz w:val="24"/>
                <w:szCs w:val="24"/>
              </w:rPr>
              <w:t xml:space="preserve">i ruchy społeczne </w:t>
            </w:r>
            <w:r w:rsidR="14B45D56" w:rsidRPr="68439FD8">
              <w:rPr>
                <w:rFonts w:ascii="Corbel" w:hAnsi="Corbel"/>
                <w:b w:val="0"/>
                <w:sz w:val="24"/>
                <w:szCs w:val="24"/>
              </w:rPr>
              <w:t>współczesnej Europy</w:t>
            </w:r>
          </w:p>
        </w:tc>
      </w:tr>
      <w:tr w:rsidR="0085747A" w:rsidRPr="00CE0B0B" w14:paraId="4CA29152" w14:textId="77777777" w:rsidTr="68439FD8">
        <w:tc>
          <w:tcPr>
            <w:tcW w:w="2694" w:type="dxa"/>
            <w:vAlign w:val="center"/>
          </w:tcPr>
          <w:p w14:paraId="3354DAFC" w14:textId="77777777" w:rsidR="0085747A" w:rsidRPr="00CE0B0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E0B0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3B63AF7F" w:rsidR="0085747A" w:rsidRPr="00CE0B0B" w:rsidRDefault="06A55F96" w:rsidP="68439F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439FD8">
              <w:rPr>
                <w:rFonts w:ascii="Corbel" w:hAnsi="Corbel"/>
                <w:b w:val="0"/>
                <w:sz w:val="24"/>
                <w:szCs w:val="24"/>
              </w:rPr>
              <w:t>MK 11</w:t>
            </w:r>
          </w:p>
        </w:tc>
      </w:tr>
      <w:tr w:rsidR="0085747A" w:rsidRPr="00CE0B0B" w14:paraId="0415E5F4" w14:textId="77777777" w:rsidTr="68439FD8">
        <w:tc>
          <w:tcPr>
            <w:tcW w:w="2694" w:type="dxa"/>
            <w:vAlign w:val="center"/>
          </w:tcPr>
          <w:p w14:paraId="249A5C16" w14:textId="77777777" w:rsidR="0085747A" w:rsidRPr="00CE0B0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E0B0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3B218A4" w14:textId="7D4AE374" w:rsidR="0085747A" w:rsidRPr="00CE0B0B" w:rsidRDefault="001768F2" w:rsidP="001768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CE0B0B" w14:paraId="6FA93C00" w14:textId="77777777" w:rsidTr="68439FD8">
        <w:tc>
          <w:tcPr>
            <w:tcW w:w="2694" w:type="dxa"/>
            <w:vAlign w:val="center"/>
          </w:tcPr>
          <w:p w14:paraId="0A39E105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EBC869" w14:textId="46C99B1E" w:rsidR="0085747A" w:rsidRPr="00CE0B0B" w:rsidRDefault="00EC2C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2C3F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CE0B0B" w14:paraId="1F9A9AA4" w14:textId="77777777" w:rsidTr="68439FD8">
        <w:tc>
          <w:tcPr>
            <w:tcW w:w="2694" w:type="dxa"/>
            <w:vAlign w:val="center"/>
          </w:tcPr>
          <w:p w14:paraId="4B835047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DAE9D0" w14:textId="77777777" w:rsidR="0085747A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CE0B0B" w14:paraId="4320219B" w14:textId="77777777" w:rsidTr="68439FD8">
        <w:tc>
          <w:tcPr>
            <w:tcW w:w="2694" w:type="dxa"/>
            <w:vAlign w:val="center"/>
          </w:tcPr>
          <w:p w14:paraId="448A1CED" w14:textId="77777777" w:rsidR="0085747A" w:rsidRPr="00CE0B0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83DA7B" w14:textId="77777777" w:rsidR="0085747A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CE0B0B" w14:paraId="020B26A7" w14:textId="77777777" w:rsidTr="68439FD8">
        <w:tc>
          <w:tcPr>
            <w:tcW w:w="2694" w:type="dxa"/>
            <w:vAlign w:val="center"/>
          </w:tcPr>
          <w:p w14:paraId="04C0481C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E0B0B" w14:paraId="5B469018" w14:textId="77777777" w:rsidTr="68439FD8">
        <w:tc>
          <w:tcPr>
            <w:tcW w:w="2694" w:type="dxa"/>
            <w:vAlign w:val="center"/>
          </w:tcPr>
          <w:p w14:paraId="7C3992E0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CE0B0B" w14:paraId="31DC8755" w14:textId="77777777" w:rsidTr="68439FD8">
        <w:tc>
          <w:tcPr>
            <w:tcW w:w="2694" w:type="dxa"/>
            <w:vAlign w:val="center"/>
          </w:tcPr>
          <w:p w14:paraId="47AAF248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E0B0B">
              <w:rPr>
                <w:rFonts w:ascii="Corbel" w:hAnsi="Corbel"/>
                <w:sz w:val="24"/>
                <w:szCs w:val="24"/>
              </w:rPr>
              <w:t>/y</w:t>
            </w:r>
            <w:r w:rsidRPr="00CE0B0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406A70" w14:textId="77777777" w:rsidR="0085747A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3684E" w:rsidRPr="00CE0B0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CE0B0B">
              <w:rPr>
                <w:rFonts w:ascii="Corbel" w:hAnsi="Corbel"/>
                <w:b w:val="0"/>
                <w:sz w:val="24"/>
                <w:szCs w:val="24"/>
              </w:rPr>
              <w:t>, semestr II</w:t>
            </w:r>
          </w:p>
        </w:tc>
      </w:tr>
      <w:tr w:rsidR="0085747A" w:rsidRPr="00CE0B0B" w14:paraId="0348FF57" w14:textId="77777777" w:rsidTr="68439FD8">
        <w:tc>
          <w:tcPr>
            <w:tcW w:w="2694" w:type="dxa"/>
            <w:vAlign w:val="center"/>
          </w:tcPr>
          <w:p w14:paraId="5863A118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A4611C" w14:textId="77777777" w:rsidR="0085747A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CE0B0B" w14:paraId="2786482B" w14:textId="77777777" w:rsidTr="68439FD8">
        <w:tc>
          <w:tcPr>
            <w:tcW w:w="2694" w:type="dxa"/>
            <w:vAlign w:val="center"/>
          </w:tcPr>
          <w:p w14:paraId="13A990D4" w14:textId="77777777" w:rsidR="00923D7D" w:rsidRPr="00CE0B0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E0B0B" w14:paraId="3B2A8C75" w14:textId="77777777" w:rsidTr="68439FD8">
        <w:tc>
          <w:tcPr>
            <w:tcW w:w="2694" w:type="dxa"/>
            <w:vAlign w:val="center"/>
          </w:tcPr>
          <w:p w14:paraId="69C2AF6E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0ED2C7" w14:textId="01089616" w:rsidR="0085747A" w:rsidRPr="00CE0B0B" w:rsidRDefault="00F84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C64A4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CE0B0B" w14:paraId="38AF5DDA" w14:textId="77777777" w:rsidTr="68439FD8">
        <w:tc>
          <w:tcPr>
            <w:tcW w:w="2694" w:type="dxa"/>
            <w:vAlign w:val="center"/>
          </w:tcPr>
          <w:p w14:paraId="471FE442" w14:textId="77777777" w:rsidR="0085747A" w:rsidRPr="00CE0B0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F6E67F" w14:textId="4CA6F7C1" w:rsidR="0085747A" w:rsidRPr="00CE0B0B" w:rsidRDefault="0017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84A93" w:rsidRPr="00CE0B0B">
              <w:rPr>
                <w:rFonts w:ascii="Corbel" w:hAnsi="Corbel"/>
                <w:b w:val="0"/>
                <w:sz w:val="24"/>
                <w:szCs w:val="24"/>
              </w:rPr>
              <w:t>hab. Przemysław Maj</w:t>
            </w:r>
            <w:r w:rsidR="00C64A4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CE0B0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E0B0B">
        <w:rPr>
          <w:rFonts w:ascii="Corbel" w:hAnsi="Corbel"/>
          <w:sz w:val="24"/>
          <w:szCs w:val="24"/>
        </w:rPr>
        <w:t xml:space="preserve">* </w:t>
      </w:r>
      <w:r w:rsidRPr="00CE0B0B">
        <w:rPr>
          <w:rFonts w:ascii="Corbel" w:hAnsi="Corbel"/>
          <w:i/>
          <w:sz w:val="24"/>
          <w:szCs w:val="24"/>
        </w:rPr>
        <w:t>-</w:t>
      </w:r>
      <w:r w:rsidR="00B90885" w:rsidRPr="00CE0B0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E0B0B">
        <w:rPr>
          <w:rFonts w:ascii="Corbel" w:hAnsi="Corbel"/>
          <w:b w:val="0"/>
          <w:sz w:val="24"/>
          <w:szCs w:val="24"/>
        </w:rPr>
        <w:t>e,</w:t>
      </w:r>
      <w:r w:rsidRPr="00CE0B0B">
        <w:rPr>
          <w:rFonts w:ascii="Corbel" w:hAnsi="Corbel"/>
          <w:i/>
          <w:sz w:val="24"/>
          <w:szCs w:val="24"/>
        </w:rPr>
        <w:t xml:space="preserve"> </w:t>
      </w:r>
      <w:r w:rsidRPr="00CE0B0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E0B0B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CE0B0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CE0B0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E0B0B">
        <w:rPr>
          <w:rFonts w:ascii="Corbel" w:hAnsi="Corbel"/>
          <w:sz w:val="24"/>
          <w:szCs w:val="24"/>
        </w:rPr>
        <w:t>1.</w:t>
      </w:r>
      <w:r w:rsidR="00E22FBC" w:rsidRPr="00CE0B0B">
        <w:rPr>
          <w:rFonts w:ascii="Corbel" w:hAnsi="Corbel"/>
          <w:sz w:val="24"/>
          <w:szCs w:val="24"/>
        </w:rPr>
        <w:t>1</w:t>
      </w:r>
      <w:r w:rsidRPr="00CE0B0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CE0B0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E0B0B" w14:paraId="4A00F406" w14:textId="77777777" w:rsidTr="00BC084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CE0B0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(</w:t>
            </w:r>
            <w:r w:rsidR="00363F78" w:rsidRPr="00CE0B0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E0B0B">
              <w:rPr>
                <w:rFonts w:ascii="Corbel" w:hAnsi="Corbel"/>
                <w:szCs w:val="24"/>
              </w:rPr>
              <w:t>Wykł</w:t>
            </w:r>
            <w:proofErr w:type="spellEnd"/>
            <w:r w:rsidRPr="00CE0B0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E0B0B">
              <w:rPr>
                <w:rFonts w:ascii="Corbel" w:hAnsi="Corbel"/>
                <w:szCs w:val="24"/>
              </w:rPr>
              <w:t>Konw</w:t>
            </w:r>
            <w:proofErr w:type="spellEnd"/>
            <w:r w:rsidRPr="00CE0B0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E0B0B">
              <w:rPr>
                <w:rFonts w:ascii="Corbel" w:hAnsi="Corbel"/>
                <w:szCs w:val="24"/>
              </w:rPr>
              <w:t>Sem</w:t>
            </w:r>
            <w:proofErr w:type="spellEnd"/>
            <w:r w:rsidRPr="00CE0B0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E0B0B">
              <w:rPr>
                <w:rFonts w:ascii="Corbel" w:hAnsi="Corbel"/>
                <w:szCs w:val="24"/>
              </w:rPr>
              <w:t>Prakt</w:t>
            </w:r>
            <w:proofErr w:type="spellEnd"/>
            <w:r w:rsidRPr="00CE0B0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CE0B0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E0B0B">
              <w:rPr>
                <w:rFonts w:ascii="Corbel" w:hAnsi="Corbel"/>
                <w:b/>
                <w:szCs w:val="24"/>
              </w:rPr>
              <w:t>Liczba pkt</w:t>
            </w:r>
            <w:r w:rsidR="00B90885" w:rsidRPr="00CE0B0B">
              <w:rPr>
                <w:rFonts w:ascii="Corbel" w:hAnsi="Corbel"/>
                <w:b/>
                <w:szCs w:val="24"/>
              </w:rPr>
              <w:t>.</w:t>
            </w:r>
            <w:r w:rsidRPr="00CE0B0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E0B0B" w14:paraId="54DCDA0C" w14:textId="77777777" w:rsidTr="00F60D4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35C2" w14:textId="77777777" w:rsidR="00015B8F" w:rsidRPr="00CE0B0B" w:rsidRDefault="001C5F82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CE0B0B" w:rsidRDefault="00F60D47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CE0B0B" w:rsidRDefault="001768F2" w:rsidP="00F60D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0B0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A05A809" w14:textId="77777777" w:rsidR="00923D7D" w:rsidRPr="00CE0B0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CE0B0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>1.</w:t>
      </w:r>
      <w:r w:rsidR="00E22FBC" w:rsidRPr="00CE0B0B">
        <w:rPr>
          <w:rFonts w:ascii="Corbel" w:hAnsi="Corbel"/>
          <w:smallCaps w:val="0"/>
          <w:szCs w:val="24"/>
        </w:rPr>
        <w:t>2</w:t>
      </w:r>
      <w:r w:rsidR="00F83B28" w:rsidRPr="00CE0B0B">
        <w:rPr>
          <w:rFonts w:ascii="Corbel" w:hAnsi="Corbel"/>
          <w:smallCaps w:val="0"/>
          <w:szCs w:val="24"/>
        </w:rPr>
        <w:t>.</w:t>
      </w:r>
      <w:r w:rsidR="00F83B28" w:rsidRPr="00CE0B0B">
        <w:rPr>
          <w:rFonts w:ascii="Corbel" w:hAnsi="Corbel"/>
          <w:smallCaps w:val="0"/>
          <w:szCs w:val="24"/>
        </w:rPr>
        <w:tab/>
      </w:r>
      <w:r w:rsidRPr="00CE0B0B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F60D47" w:rsidRPr="00CE0B0B" w:rsidRDefault="00F60D47" w:rsidP="00F60D4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0B0B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386692D9" w14:textId="77777777" w:rsidR="00F37E32" w:rsidRPr="00CE0B0B" w:rsidRDefault="00F60D47" w:rsidP="00F60D4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0B0B">
        <w:rPr>
          <w:rFonts w:ascii="Segoe UI Symbol" w:eastAsia="MS Gothic" w:hAnsi="Segoe UI Symbol" w:cs="Segoe UI Symbol"/>
          <w:b w:val="0"/>
          <w:szCs w:val="24"/>
        </w:rPr>
        <w:t>☐</w:t>
      </w:r>
      <w:r w:rsidRPr="00CE0B0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CE0B0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 xml:space="preserve">1.3 </w:t>
      </w:r>
      <w:r w:rsidR="00F83B28" w:rsidRPr="00CE0B0B">
        <w:rPr>
          <w:rFonts w:ascii="Corbel" w:hAnsi="Corbel"/>
          <w:smallCaps w:val="0"/>
          <w:szCs w:val="24"/>
        </w:rPr>
        <w:tab/>
      </w:r>
      <w:r w:rsidRPr="00CE0B0B">
        <w:rPr>
          <w:rFonts w:ascii="Corbel" w:hAnsi="Corbel"/>
          <w:smallCaps w:val="0"/>
          <w:szCs w:val="24"/>
        </w:rPr>
        <w:t>For</w:t>
      </w:r>
      <w:r w:rsidR="00445970" w:rsidRPr="00CE0B0B">
        <w:rPr>
          <w:rFonts w:ascii="Corbel" w:hAnsi="Corbel"/>
          <w:smallCaps w:val="0"/>
          <w:szCs w:val="24"/>
        </w:rPr>
        <w:t xml:space="preserve">ma zaliczenia przedmiotu </w:t>
      </w:r>
      <w:r w:rsidRPr="00CE0B0B">
        <w:rPr>
          <w:rFonts w:ascii="Corbel" w:hAnsi="Corbel"/>
          <w:smallCaps w:val="0"/>
          <w:szCs w:val="24"/>
        </w:rPr>
        <w:t xml:space="preserve"> (z toku) </w:t>
      </w:r>
      <w:r w:rsidRPr="00CE0B0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82FB7BA" w14:textId="77777777" w:rsidR="007B789A" w:rsidRDefault="007B789A" w:rsidP="00F60D4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58F7B5C3" w14:textId="28FA5F88" w:rsidR="009C54AE" w:rsidRPr="00CE0B0B" w:rsidRDefault="00F60D47" w:rsidP="00F60D4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E0B0B">
        <w:rPr>
          <w:rFonts w:ascii="Corbel" w:hAnsi="Corbel"/>
          <w:b w:val="0"/>
          <w:smallCaps w:val="0"/>
          <w:szCs w:val="24"/>
        </w:rPr>
        <w:t>ćwiczenia - z</w:t>
      </w:r>
      <w:r w:rsidR="009555D2" w:rsidRPr="00CE0B0B">
        <w:rPr>
          <w:rFonts w:ascii="Corbel" w:hAnsi="Corbel"/>
          <w:b w:val="0"/>
          <w:smallCaps w:val="0"/>
          <w:szCs w:val="24"/>
        </w:rPr>
        <w:t>aliczenie z oceną</w:t>
      </w:r>
    </w:p>
    <w:p w14:paraId="41C8F396" w14:textId="77777777" w:rsidR="00E960BB" w:rsidRPr="00CE0B0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CE0B0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0B0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0B0B" w14:paraId="39C61531" w14:textId="77777777" w:rsidTr="00745302">
        <w:tc>
          <w:tcPr>
            <w:tcW w:w="9670" w:type="dxa"/>
          </w:tcPr>
          <w:p w14:paraId="2A12E912" w14:textId="77777777" w:rsidR="0085747A" w:rsidRPr="00CE0B0B" w:rsidRDefault="00724ADA" w:rsidP="00F60D4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funkcjonowania partii i ruchów społecznych we współczesnych państwach europejskich, </w:t>
            </w:r>
            <w:r w:rsidR="00F60D47" w:rsidRPr="00CE0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tym także na poziomie</w:t>
            </w:r>
            <w:r w:rsidRPr="00CE0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Unii Europejskiej</w:t>
            </w:r>
            <w:r w:rsidR="00F60D47" w:rsidRPr="00CE0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2A3D3EC" w14:textId="77777777" w:rsidR="00153C41" w:rsidRPr="00CE0B0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2FC1A7" w14:textId="77777777" w:rsidR="00B8219F" w:rsidRDefault="00B8219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2BDB75A" w:rsidR="0085747A" w:rsidRPr="00CE0B0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0B0B">
        <w:rPr>
          <w:rFonts w:ascii="Corbel" w:hAnsi="Corbel"/>
          <w:szCs w:val="24"/>
        </w:rPr>
        <w:lastRenderedPageBreak/>
        <w:t>3.</w:t>
      </w:r>
      <w:r w:rsidR="0085747A" w:rsidRPr="00CE0B0B">
        <w:rPr>
          <w:rFonts w:ascii="Corbel" w:hAnsi="Corbel"/>
          <w:szCs w:val="24"/>
        </w:rPr>
        <w:t xml:space="preserve"> </w:t>
      </w:r>
      <w:r w:rsidR="00A84C85" w:rsidRPr="00CE0B0B">
        <w:rPr>
          <w:rFonts w:ascii="Corbel" w:hAnsi="Corbel"/>
          <w:szCs w:val="24"/>
        </w:rPr>
        <w:t>cele, efekty uczenia się</w:t>
      </w:r>
      <w:r w:rsidR="0085747A" w:rsidRPr="00CE0B0B">
        <w:rPr>
          <w:rFonts w:ascii="Corbel" w:hAnsi="Corbel"/>
          <w:szCs w:val="24"/>
        </w:rPr>
        <w:t xml:space="preserve"> , treści Programowe i stosowane metody Dydaktyczne</w:t>
      </w:r>
    </w:p>
    <w:p w14:paraId="0D0B940D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CE0B0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E0B0B">
        <w:rPr>
          <w:rFonts w:ascii="Corbel" w:hAnsi="Corbel"/>
          <w:sz w:val="24"/>
          <w:szCs w:val="24"/>
        </w:rPr>
        <w:t xml:space="preserve">3.1 </w:t>
      </w:r>
      <w:r w:rsidR="00C05F44" w:rsidRPr="00CE0B0B">
        <w:rPr>
          <w:rFonts w:ascii="Corbel" w:hAnsi="Corbel"/>
          <w:sz w:val="24"/>
          <w:szCs w:val="24"/>
        </w:rPr>
        <w:t>Cele przedmiotu</w:t>
      </w:r>
    </w:p>
    <w:p w14:paraId="0E27B00A" w14:textId="77777777" w:rsidR="00F83B28" w:rsidRPr="00CE0B0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CE0B0B" w14:paraId="322469B7" w14:textId="77777777" w:rsidTr="007A7B72">
        <w:tc>
          <w:tcPr>
            <w:tcW w:w="844" w:type="dxa"/>
            <w:vAlign w:val="center"/>
          </w:tcPr>
          <w:p w14:paraId="5372B5A4" w14:textId="77777777" w:rsidR="0085747A" w:rsidRPr="00CE0B0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8D1D7A9" w14:textId="77777777" w:rsidR="0085747A" w:rsidRPr="00CE0B0B" w:rsidRDefault="009555D2" w:rsidP="009555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 xml:space="preserve">Zrozumienie przez studenta </w:t>
            </w:r>
            <w:r w:rsidR="000B5A8D" w:rsidRPr="00CE0B0B">
              <w:rPr>
                <w:rFonts w:ascii="Corbel" w:hAnsi="Corbel"/>
                <w:b w:val="0"/>
                <w:sz w:val="24"/>
                <w:szCs w:val="24"/>
              </w:rPr>
              <w:t>specyfiki funkcjonowania partii i ruchów społecznych</w:t>
            </w:r>
            <w:r w:rsidR="00F60D47" w:rsidRPr="00CE0B0B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0B5A8D" w:rsidRPr="00CE0B0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555D2" w:rsidRPr="00CE0B0B" w14:paraId="586F3F55" w14:textId="77777777" w:rsidTr="007A7B72">
        <w:tc>
          <w:tcPr>
            <w:tcW w:w="844" w:type="dxa"/>
            <w:vAlign w:val="center"/>
          </w:tcPr>
          <w:p w14:paraId="550CF7E8" w14:textId="77777777" w:rsidR="009555D2" w:rsidRPr="00CE0B0B" w:rsidRDefault="00483A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3C5FF61" w14:textId="77777777" w:rsidR="009555D2" w:rsidRPr="00CE0B0B" w:rsidRDefault="000B5A8D" w:rsidP="0062435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 w:rsidRPr="00CE0B0B">
              <w:rPr>
                <w:rFonts w:ascii="Corbel" w:hAnsi="Corbel"/>
                <w:b w:val="0"/>
                <w:sz w:val="24"/>
                <w:szCs w:val="24"/>
              </w:rPr>
              <w:t xml:space="preserve">Zdobycie wiedzy </w:t>
            </w:r>
            <w:r w:rsidR="00407094" w:rsidRPr="00CE0B0B">
              <w:rPr>
                <w:rFonts w:ascii="Corbel" w:hAnsi="Corbel"/>
                <w:b w:val="0"/>
                <w:sz w:val="24"/>
                <w:szCs w:val="24"/>
              </w:rPr>
              <w:t xml:space="preserve">dotyczącej partii oraz ruchów społecznych na poziomie państwowym oraz </w:t>
            </w:r>
            <w:r w:rsidR="00163905" w:rsidRPr="00CE0B0B">
              <w:rPr>
                <w:rFonts w:ascii="Corbel" w:hAnsi="Corbel"/>
                <w:b w:val="0"/>
                <w:sz w:val="24"/>
                <w:szCs w:val="24"/>
              </w:rPr>
              <w:t>unijnym</w:t>
            </w:r>
            <w:r w:rsidR="00F60D47" w:rsidRPr="00CE0B0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0061E4C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CE0B0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E0B0B">
        <w:rPr>
          <w:rFonts w:ascii="Corbel" w:hAnsi="Corbel"/>
          <w:b/>
          <w:sz w:val="24"/>
          <w:szCs w:val="24"/>
        </w:rPr>
        <w:t xml:space="preserve">3.2 </w:t>
      </w:r>
      <w:r w:rsidR="001D7B54" w:rsidRPr="00CE0B0B">
        <w:rPr>
          <w:rFonts w:ascii="Corbel" w:hAnsi="Corbel"/>
          <w:b/>
          <w:sz w:val="24"/>
          <w:szCs w:val="24"/>
        </w:rPr>
        <w:t xml:space="preserve">Efekty </w:t>
      </w:r>
      <w:r w:rsidR="00C05F44" w:rsidRPr="00CE0B0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E0B0B">
        <w:rPr>
          <w:rFonts w:ascii="Corbel" w:hAnsi="Corbel"/>
          <w:b/>
          <w:sz w:val="24"/>
          <w:szCs w:val="24"/>
        </w:rPr>
        <w:t>dla przedmiotu</w:t>
      </w:r>
      <w:r w:rsidR="00445970" w:rsidRPr="00CE0B0B">
        <w:rPr>
          <w:rFonts w:ascii="Corbel" w:hAnsi="Corbel"/>
          <w:sz w:val="24"/>
          <w:szCs w:val="24"/>
        </w:rPr>
        <w:t xml:space="preserve"> </w:t>
      </w:r>
    </w:p>
    <w:p w14:paraId="44EAFD9C" w14:textId="77777777" w:rsidR="001D7B54" w:rsidRPr="00CE0B0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CE0B0B" w14:paraId="61F38664" w14:textId="77777777" w:rsidTr="00B95E42">
        <w:tc>
          <w:tcPr>
            <w:tcW w:w="1680" w:type="dxa"/>
            <w:vAlign w:val="center"/>
          </w:tcPr>
          <w:p w14:paraId="41C145ED" w14:textId="77777777" w:rsidR="0085747A" w:rsidRPr="00CE0B0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E0B0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E0B0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E0B0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1DEC5602" w14:textId="77777777" w:rsidR="0085747A" w:rsidRPr="00CE0B0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E0B0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E0B0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0B2B431F" w:rsidR="0085747A" w:rsidRPr="00CE0B0B" w:rsidRDefault="00170F1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0F1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70F15">
              <w:rPr>
                <w:rFonts w:ascii="Corbel" w:hAnsi="Corbel"/>
                <w:b w:val="0"/>
                <w:smallCaps w:val="0"/>
                <w:szCs w:val="24"/>
                <w:vertAlign w:val="superscript"/>
              </w:rPr>
              <w:footnoteReference w:id="1"/>
            </w:r>
          </w:p>
        </w:tc>
      </w:tr>
      <w:tr w:rsidR="0085747A" w:rsidRPr="00CE0B0B" w14:paraId="24B50749" w14:textId="77777777" w:rsidTr="00B95E42">
        <w:tc>
          <w:tcPr>
            <w:tcW w:w="1680" w:type="dxa"/>
          </w:tcPr>
          <w:p w14:paraId="4FCA5964" w14:textId="77777777" w:rsidR="0085747A" w:rsidRPr="00CE0B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E0B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3BF91654" w14:textId="1E928BB9" w:rsidR="0085747A" w:rsidRPr="00CE0B0B" w:rsidRDefault="00B95E42" w:rsidP="00B95E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0B0B">
              <w:rPr>
                <w:rFonts w:ascii="Corbel" w:hAnsi="Corbel"/>
                <w:b w:val="0"/>
                <w:smallCaps w:val="0"/>
              </w:rPr>
              <w:t xml:space="preserve">ma wiedzę </w:t>
            </w:r>
            <w:r w:rsidR="00CD1BAF" w:rsidRPr="00CE0B0B">
              <w:rPr>
                <w:rFonts w:ascii="Corbel" w:hAnsi="Corbel"/>
                <w:b w:val="0"/>
                <w:smallCaps w:val="0"/>
              </w:rPr>
              <w:t>z zakresu</w:t>
            </w:r>
            <w:r w:rsidRPr="00CE0B0B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45E95" w:rsidRPr="00CE0B0B">
              <w:rPr>
                <w:rFonts w:ascii="Corbel" w:hAnsi="Corbel"/>
                <w:b w:val="0"/>
                <w:smallCaps w:val="0"/>
              </w:rPr>
              <w:t xml:space="preserve">organizacji </w:t>
            </w:r>
            <w:r w:rsidR="00D42F03" w:rsidRPr="00CE0B0B">
              <w:rPr>
                <w:rFonts w:ascii="Corbel" w:hAnsi="Corbel"/>
                <w:b w:val="0"/>
                <w:smallCaps w:val="0"/>
              </w:rPr>
              <w:t>i funkcjonowani</w:t>
            </w:r>
            <w:r w:rsidR="00CD1BAF" w:rsidRPr="00CE0B0B">
              <w:rPr>
                <w:rFonts w:ascii="Corbel" w:hAnsi="Corbel"/>
                <w:b w:val="0"/>
                <w:smallCaps w:val="0"/>
              </w:rPr>
              <w:t>a</w:t>
            </w:r>
            <w:r w:rsidR="00D42F03" w:rsidRPr="00CE0B0B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45E95" w:rsidRPr="00CE0B0B">
              <w:rPr>
                <w:rFonts w:ascii="Corbel" w:hAnsi="Corbel"/>
                <w:b w:val="0"/>
                <w:smallCaps w:val="0"/>
              </w:rPr>
              <w:t>współczesnych partii europejskich</w:t>
            </w:r>
            <w:r w:rsidR="00F60D47" w:rsidRPr="00CE0B0B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7F8033C" w14:textId="77777777" w:rsidR="0085747A" w:rsidRPr="00CE0B0B" w:rsidRDefault="00B9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42F03" w:rsidRPr="00CE0B0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CE0B0B" w14:paraId="5D6B7958" w14:textId="77777777" w:rsidTr="00B95E42">
        <w:tc>
          <w:tcPr>
            <w:tcW w:w="1680" w:type="dxa"/>
          </w:tcPr>
          <w:p w14:paraId="56A76B19" w14:textId="77777777" w:rsidR="0085747A" w:rsidRPr="00CE0B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5F592EC" w14:textId="7706ECE1" w:rsidR="0085747A" w:rsidRPr="00CE0B0B" w:rsidRDefault="00B95E42" w:rsidP="00B95E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</w:rPr>
              <w:t xml:space="preserve">ma wiedzę o </w:t>
            </w:r>
            <w:r w:rsidR="00245E95" w:rsidRPr="00CE0B0B">
              <w:rPr>
                <w:rFonts w:ascii="Corbel" w:hAnsi="Corbel"/>
                <w:b w:val="0"/>
                <w:smallCaps w:val="0"/>
              </w:rPr>
              <w:t>specyfice ruchów społecznych w Europie</w:t>
            </w:r>
            <w:r w:rsidR="00F60D47" w:rsidRPr="00CE0B0B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79569C6D" w14:textId="77777777" w:rsidR="0085747A" w:rsidRPr="00CE0B0B" w:rsidRDefault="00245E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D1BAF" w:rsidRPr="00CE0B0B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B95E42" w:rsidRPr="00CE0B0B" w14:paraId="37D15C51" w14:textId="77777777" w:rsidTr="00B95E42">
        <w:tc>
          <w:tcPr>
            <w:tcW w:w="1680" w:type="dxa"/>
          </w:tcPr>
          <w:p w14:paraId="41960800" w14:textId="77777777" w:rsidR="00B95E42" w:rsidRPr="00CE0B0B" w:rsidRDefault="00B95E42" w:rsidP="00B95E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3771C89E" w14:textId="5FBA682D" w:rsidR="00B95E42" w:rsidRPr="00CE0B0B" w:rsidRDefault="00B9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0B0B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00666333" w:rsidRPr="00CE0B0B">
              <w:rPr>
                <w:rFonts w:ascii="Corbel" w:hAnsi="Corbel"/>
                <w:b w:val="0"/>
                <w:smallCaps w:val="0"/>
              </w:rPr>
              <w:t>wykorzystać zdobytą wiedzę teoretyczną w</w:t>
            </w:r>
            <w:r w:rsidR="00CD1BAF" w:rsidRPr="00CE0B0B">
              <w:rPr>
                <w:rFonts w:ascii="Corbel" w:hAnsi="Corbel"/>
                <w:b w:val="0"/>
                <w:smallCaps w:val="0"/>
              </w:rPr>
              <w:t xml:space="preserve"> empirycznej analizie przejawów działalności europejskich partii i ruchów społecznych</w:t>
            </w:r>
            <w:r w:rsidR="00F60D47" w:rsidRPr="00CE0B0B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F72146F" w14:textId="77777777" w:rsidR="00B95E42" w:rsidRPr="00CE0B0B" w:rsidRDefault="00B95E42" w:rsidP="00B95E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K_Uo</w:t>
            </w:r>
            <w:r w:rsidR="00CD1BAF" w:rsidRPr="00CE0B0B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4269DE" w:rsidRPr="00CE0B0B" w14:paraId="3B0240DD" w14:textId="77777777" w:rsidTr="00E67ED2">
        <w:tc>
          <w:tcPr>
            <w:tcW w:w="1680" w:type="dxa"/>
          </w:tcPr>
          <w:p w14:paraId="78C3198C" w14:textId="77777777" w:rsidR="004269DE" w:rsidRPr="00CE0B0B" w:rsidRDefault="004269DE" w:rsidP="004269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624C3CE" w14:textId="0D3B6AAE" w:rsidR="004269DE" w:rsidRPr="00CE0B0B" w:rsidRDefault="004269DE" w:rsidP="004269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0B0B">
              <w:rPr>
                <w:rFonts w:ascii="Corbel" w:hAnsi="Corbel"/>
                <w:b w:val="0"/>
                <w:smallCaps w:val="0"/>
              </w:rPr>
              <w:t xml:space="preserve">potrafi pogłębiać swoją wiedzę </w:t>
            </w:r>
            <w:r w:rsidR="00CD1BAF" w:rsidRPr="00CE0B0B">
              <w:rPr>
                <w:rFonts w:ascii="Corbel" w:hAnsi="Corbel"/>
                <w:b w:val="0"/>
                <w:smallCaps w:val="0"/>
              </w:rPr>
              <w:t>dotyczącą</w:t>
            </w:r>
            <w:r w:rsidRPr="00CE0B0B">
              <w:rPr>
                <w:rFonts w:ascii="Corbel" w:hAnsi="Corbel"/>
                <w:b w:val="0"/>
                <w:smallCaps w:val="0"/>
              </w:rPr>
              <w:t xml:space="preserve"> </w:t>
            </w:r>
            <w:r w:rsidR="00956500" w:rsidRPr="00CE0B0B">
              <w:rPr>
                <w:rFonts w:ascii="Corbel" w:hAnsi="Corbel"/>
                <w:b w:val="0"/>
                <w:smallCaps w:val="0"/>
              </w:rPr>
              <w:t>wydarze</w:t>
            </w:r>
            <w:r w:rsidR="00CD1BAF" w:rsidRPr="00CE0B0B">
              <w:rPr>
                <w:rFonts w:ascii="Corbel" w:hAnsi="Corbel"/>
                <w:b w:val="0"/>
                <w:smallCaps w:val="0"/>
              </w:rPr>
              <w:t>ń,</w:t>
            </w:r>
            <w:r w:rsidR="00956500" w:rsidRPr="00CE0B0B">
              <w:rPr>
                <w:rFonts w:ascii="Corbel" w:hAnsi="Corbel"/>
                <w:b w:val="0"/>
                <w:smallCaps w:val="0"/>
              </w:rPr>
              <w:t xml:space="preserve"> w których aktorami są europejskie partie i ruchy społeczne</w:t>
            </w:r>
            <w:r w:rsidR="00F60D47" w:rsidRPr="00CE0B0B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648FFC28" w14:textId="77777777" w:rsidR="004269DE" w:rsidRPr="00CE0B0B" w:rsidRDefault="004269DE" w:rsidP="00E67E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B95E42" w:rsidRPr="00CE0B0B" w14:paraId="0DA96F66" w14:textId="77777777" w:rsidTr="00B95E42">
        <w:tc>
          <w:tcPr>
            <w:tcW w:w="1680" w:type="dxa"/>
          </w:tcPr>
          <w:p w14:paraId="74357262" w14:textId="77777777" w:rsidR="00B95E42" w:rsidRPr="00CE0B0B" w:rsidRDefault="00B95E42" w:rsidP="004269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269DE" w:rsidRPr="00CE0B0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14:paraId="26DE6AD9" w14:textId="3B785101" w:rsidR="00B95E42" w:rsidRPr="00CE0B0B" w:rsidRDefault="00CD1BAF" w:rsidP="009565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0B0B">
              <w:rPr>
                <w:rFonts w:ascii="Corbel" w:hAnsi="Corbel"/>
                <w:b w:val="0"/>
                <w:smallCaps w:val="0"/>
              </w:rPr>
              <w:t>j</w:t>
            </w:r>
            <w:r w:rsidR="00956500" w:rsidRPr="00CE0B0B">
              <w:rPr>
                <w:rFonts w:ascii="Corbel" w:hAnsi="Corbel"/>
                <w:b w:val="0"/>
                <w:smallCaps w:val="0"/>
              </w:rPr>
              <w:t xml:space="preserve">est gotów do krytycznej </w:t>
            </w:r>
            <w:r w:rsidR="00666333" w:rsidRPr="00CE0B0B">
              <w:rPr>
                <w:rFonts w:ascii="Corbel" w:hAnsi="Corbel"/>
                <w:b w:val="0"/>
                <w:smallCaps w:val="0"/>
              </w:rPr>
              <w:t>oceny informacji związanych z funkcjonowaniem partii i ruchów społecznych w sferze publicznej</w:t>
            </w:r>
            <w:r w:rsidR="00F60D47" w:rsidRPr="00CE0B0B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024615A8" w14:textId="77777777" w:rsidR="00B95E42" w:rsidRPr="00CE0B0B" w:rsidRDefault="00B95E42" w:rsidP="00B95E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K_Ko1</w:t>
            </w:r>
          </w:p>
        </w:tc>
      </w:tr>
    </w:tbl>
    <w:p w14:paraId="4B94D5A5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CE0B0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52A7BE8C">
        <w:rPr>
          <w:rFonts w:ascii="Corbel" w:hAnsi="Corbel"/>
          <w:b/>
          <w:bCs/>
          <w:sz w:val="24"/>
          <w:szCs w:val="24"/>
        </w:rPr>
        <w:t>3.3</w:t>
      </w:r>
      <w:r w:rsidR="001D7B54" w:rsidRPr="52A7BE8C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52A7BE8C">
        <w:rPr>
          <w:rFonts w:ascii="Corbel" w:hAnsi="Corbel"/>
          <w:b/>
          <w:bCs/>
          <w:sz w:val="24"/>
          <w:szCs w:val="24"/>
        </w:rPr>
        <w:t>T</w:t>
      </w:r>
      <w:r w:rsidR="001D7B54" w:rsidRPr="52A7BE8C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52A7BE8C">
        <w:rPr>
          <w:rFonts w:ascii="Corbel" w:hAnsi="Corbel"/>
          <w:sz w:val="24"/>
          <w:szCs w:val="24"/>
        </w:rPr>
        <w:t xml:space="preserve">  </w:t>
      </w:r>
    </w:p>
    <w:p w14:paraId="2E183AEC" w14:textId="710139C7" w:rsidR="0085747A" w:rsidRPr="00CE0B0B" w:rsidRDefault="3131D790" w:rsidP="52A7BE8C">
      <w:pPr>
        <w:pStyle w:val="Akapitzlist"/>
        <w:numPr>
          <w:ilvl w:val="0"/>
          <w:numId w:val="1"/>
        </w:numPr>
        <w:spacing w:line="240" w:lineRule="auto"/>
        <w:rPr>
          <w:rFonts w:ascii="Corbel" w:eastAsia="Corbel" w:hAnsi="Corbel" w:cs="Corbel"/>
          <w:sz w:val="24"/>
          <w:szCs w:val="24"/>
        </w:rPr>
      </w:pPr>
      <w:r w:rsidRPr="52A7BE8C">
        <w:rPr>
          <w:rFonts w:ascii="Corbel" w:eastAsia="Corbel" w:hAnsi="Corbel" w:cs="Corbel"/>
          <w:sz w:val="24"/>
          <w:szCs w:val="24"/>
        </w:rPr>
        <w:t>Problematyka wykładu</w:t>
      </w:r>
    </w:p>
    <w:p w14:paraId="21F6FB62" w14:textId="6BAA2E55" w:rsidR="0085747A" w:rsidRPr="00CE0B0B" w:rsidRDefault="3131D790" w:rsidP="52A7BE8C">
      <w:pPr>
        <w:spacing w:line="240" w:lineRule="auto"/>
        <w:ind w:firstLine="708"/>
        <w:rPr>
          <w:rFonts w:ascii="Corbel" w:eastAsia="Corbel" w:hAnsi="Corbel" w:cs="Corbel"/>
          <w:sz w:val="24"/>
          <w:szCs w:val="24"/>
        </w:rPr>
      </w:pPr>
      <w:r w:rsidRPr="52A7BE8C">
        <w:rPr>
          <w:rFonts w:ascii="Corbel" w:eastAsia="Corbel" w:hAnsi="Corbel" w:cs="Corbel"/>
          <w:sz w:val="24"/>
          <w:szCs w:val="24"/>
        </w:rPr>
        <w:t xml:space="preserve">Nie dotyczy </w:t>
      </w:r>
    </w:p>
    <w:p w14:paraId="25513626" w14:textId="3CD93246" w:rsidR="0085747A" w:rsidRPr="00CE0B0B" w:rsidRDefault="0085747A" w:rsidP="52A7BE8C">
      <w:pPr>
        <w:pStyle w:val="Akapitzlis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52A7BE8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2A7BE8C">
        <w:rPr>
          <w:rFonts w:ascii="Corbel" w:hAnsi="Corbel"/>
          <w:sz w:val="24"/>
          <w:szCs w:val="24"/>
        </w:rPr>
        <w:t xml:space="preserve">, </w:t>
      </w:r>
      <w:r w:rsidRPr="52A7BE8C">
        <w:rPr>
          <w:rFonts w:ascii="Corbel" w:hAnsi="Corbel"/>
          <w:sz w:val="24"/>
          <w:szCs w:val="24"/>
        </w:rPr>
        <w:t xml:space="preserve">zajęć praktycznych </w:t>
      </w:r>
    </w:p>
    <w:p w14:paraId="4DDBEF00" w14:textId="77777777" w:rsidR="0085747A" w:rsidRPr="00CE0B0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0B0B" w14:paraId="55225495" w14:textId="77777777" w:rsidTr="00C27EE0">
        <w:tc>
          <w:tcPr>
            <w:tcW w:w="9520" w:type="dxa"/>
          </w:tcPr>
          <w:p w14:paraId="5D69D229" w14:textId="77777777" w:rsidR="0085747A" w:rsidRPr="00CE0B0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Treści merytoryczne</w:t>
            </w:r>
          </w:p>
        </w:tc>
      </w:tr>
      <w:tr w:rsidR="00C27EE0" w:rsidRPr="00CE0B0B" w14:paraId="61F16ABF" w14:textId="77777777" w:rsidTr="00C27EE0">
        <w:tc>
          <w:tcPr>
            <w:tcW w:w="9520" w:type="dxa"/>
          </w:tcPr>
          <w:p w14:paraId="37D932D6" w14:textId="77777777" w:rsidR="00C27EE0" w:rsidRPr="00CE0B0B" w:rsidRDefault="009A1C1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E0B0B">
              <w:rPr>
                <w:rFonts w:ascii="Corbel" w:hAnsi="Corbel" w:cs="Arial"/>
                <w:noProof/>
              </w:rPr>
              <w:t xml:space="preserve">Struktury organizacyjne partii </w:t>
            </w:r>
            <w:r w:rsidR="005A39F5" w:rsidRPr="00CE0B0B">
              <w:rPr>
                <w:rFonts w:ascii="Corbel" w:hAnsi="Corbel" w:cs="Arial"/>
                <w:noProof/>
              </w:rPr>
              <w:t>europejskich</w:t>
            </w:r>
            <w:r w:rsidR="00F60D47" w:rsidRPr="00CE0B0B">
              <w:rPr>
                <w:rFonts w:ascii="Corbel" w:hAnsi="Corbel" w:cs="Arial"/>
                <w:noProof/>
              </w:rPr>
              <w:t>.</w:t>
            </w:r>
          </w:p>
        </w:tc>
      </w:tr>
      <w:tr w:rsidR="00D04B46" w:rsidRPr="00CE0B0B" w14:paraId="7139ED3C" w14:textId="77777777" w:rsidTr="00C27EE0">
        <w:tc>
          <w:tcPr>
            <w:tcW w:w="9520" w:type="dxa"/>
          </w:tcPr>
          <w:p w14:paraId="5C542F4B" w14:textId="77777777" w:rsidR="00D04B46" w:rsidRPr="00CE0B0B" w:rsidRDefault="009A1C1A" w:rsidP="00C27EE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Europejskie federacje partyjne – grupy polityczne w Parlamencie Europejskim</w:t>
            </w:r>
            <w:r w:rsidR="00F60D47" w:rsidRPr="00CE0B0B">
              <w:rPr>
                <w:rFonts w:ascii="Corbel" w:hAnsi="Corbel"/>
              </w:rPr>
              <w:t>.</w:t>
            </w:r>
          </w:p>
        </w:tc>
      </w:tr>
      <w:tr w:rsidR="0085747A" w:rsidRPr="00CE0B0B" w14:paraId="2DEDC01C" w14:textId="77777777" w:rsidTr="00C27EE0">
        <w:tc>
          <w:tcPr>
            <w:tcW w:w="9520" w:type="dxa"/>
          </w:tcPr>
          <w:p w14:paraId="485AA5D6" w14:textId="77777777" w:rsidR="0085747A" w:rsidRPr="00CE0B0B" w:rsidRDefault="000431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Nowe p</w:t>
            </w:r>
            <w:r w:rsidR="005A39F5" w:rsidRPr="00CE0B0B">
              <w:rPr>
                <w:rFonts w:ascii="Corbel" w:hAnsi="Corbel"/>
              </w:rPr>
              <w:t>odmioty</w:t>
            </w:r>
            <w:r w:rsidRPr="00CE0B0B">
              <w:rPr>
                <w:rFonts w:ascii="Corbel" w:hAnsi="Corbel"/>
              </w:rPr>
              <w:t xml:space="preserve"> w systemach partyjnych państw europejskich</w:t>
            </w:r>
            <w:r w:rsidR="00F60D47" w:rsidRPr="00CE0B0B">
              <w:rPr>
                <w:rFonts w:ascii="Corbel" w:hAnsi="Corbel"/>
              </w:rPr>
              <w:t>.</w:t>
            </w:r>
          </w:p>
        </w:tc>
      </w:tr>
      <w:tr w:rsidR="0085747A" w:rsidRPr="00CE0B0B" w14:paraId="4189C983" w14:textId="77777777" w:rsidTr="00C27EE0">
        <w:tc>
          <w:tcPr>
            <w:tcW w:w="9520" w:type="dxa"/>
          </w:tcPr>
          <w:p w14:paraId="6C99F277" w14:textId="77777777" w:rsidR="0085747A" w:rsidRPr="00CE0B0B" w:rsidRDefault="00557AE7" w:rsidP="00AD30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Prawne aspekty funkcjonowania partii politycznych na poziomie europejskim</w:t>
            </w:r>
            <w:r w:rsidR="00F60D47" w:rsidRPr="00CE0B0B">
              <w:rPr>
                <w:rFonts w:ascii="Corbel" w:hAnsi="Corbel"/>
              </w:rPr>
              <w:t>.</w:t>
            </w:r>
          </w:p>
        </w:tc>
      </w:tr>
      <w:tr w:rsidR="00D04B46" w:rsidRPr="00CE0B0B" w14:paraId="7E4F491F" w14:textId="77777777" w:rsidTr="00C27EE0">
        <w:tc>
          <w:tcPr>
            <w:tcW w:w="9520" w:type="dxa"/>
          </w:tcPr>
          <w:p w14:paraId="2212C2EC" w14:textId="77777777" w:rsidR="00D04B46" w:rsidRPr="00CE0B0B" w:rsidRDefault="0004313C" w:rsidP="0004313C">
            <w:pPr>
              <w:spacing w:after="0" w:line="240" w:lineRule="auto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 xml:space="preserve">Teoretyczne ujęcia ruchów społecznych </w:t>
            </w:r>
            <w:r w:rsidR="00F60D47" w:rsidRPr="00CE0B0B">
              <w:rPr>
                <w:rFonts w:ascii="Corbel" w:hAnsi="Corbel"/>
              </w:rPr>
              <w:t>.</w:t>
            </w:r>
          </w:p>
        </w:tc>
      </w:tr>
      <w:tr w:rsidR="00D04B46" w:rsidRPr="00CE0B0B" w14:paraId="1086676F" w14:textId="77777777" w:rsidTr="00C27EE0">
        <w:tc>
          <w:tcPr>
            <w:tcW w:w="9520" w:type="dxa"/>
          </w:tcPr>
          <w:p w14:paraId="57B89C13" w14:textId="77777777" w:rsidR="00D04B46" w:rsidRPr="00CE0B0B" w:rsidRDefault="0004313C" w:rsidP="009555D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Nowe ruchy społeczne w Europie</w:t>
            </w:r>
            <w:r w:rsidR="00F60D47" w:rsidRPr="00CE0B0B">
              <w:rPr>
                <w:rFonts w:ascii="Corbel" w:hAnsi="Corbel"/>
              </w:rPr>
              <w:t>.</w:t>
            </w:r>
          </w:p>
        </w:tc>
      </w:tr>
    </w:tbl>
    <w:p w14:paraId="3461D779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CE0B0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>3.4 Metody dydaktyczne</w:t>
      </w:r>
      <w:r w:rsidRPr="00CE0B0B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F60D47" w:rsidRPr="00CE0B0B" w:rsidRDefault="00F60D47" w:rsidP="00F60D4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06512FFB" w14:textId="77777777" w:rsidR="00F60D47" w:rsidRPr="00CE0B0B" w:rsidRDefault="00F60D47" w:rsidP="00F60D4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CE0B0B">
        <w:rPr>
          <w:rFonts w:ascii="Corbel" w:hAnsi="Corbel"/>
          <w:b w:val="0"/>
          <w:smallCaps w:val="0"/>
          <w:sz w:val="20"/>
          <w:szCs w:val="20"/>
        </w:rPr>
        <w:t>Np</w:t>
      </w:r>
      <w:r w:rsidRPr="00CE0B0B">
        <w:rPr>
          <w:rFonts w:ascii="Corbel" w:hAnsi="Corbel"/>
          <w:sz w:val="20"/>
          <w:szCs w:val="20"/>
        </w:rPr>
        <w:t xml:space="preserve">.: </w:t>
      </w:r>
    </w:p>
    <w:p w14:paraId="7FB0AC11" w14:textId="77777777" w:rsidR="00F60D47" w:rsidRPr="00CE0B0B" w:rsidRDefault="00F60D47" w:rsidP="00F60D4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E0B0B">
        <w:rPr>
          <w:rFonts w:ascii="Corbel" w:hAnsi="Corbel"/>
          <w:b w:val="0"/>
          <w:i/>
          <w:sz w:val="20"/>
          <w:szCs w:val="20"/>
        </w:rPr>
        <w:t xml:space="preserve"> </w:t>
      </w:r>
      <w:r w:rsidRPr="00CE0B0B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5852431" w14:textId="77777777" w:rsidR="00F60D47" w:rsidRPr="00CE0B0B" w:rsidRDefault="00F60D47" w:rsidP="00F60D4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E0B0B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4C922DF" w14:textId="77777777" w:rsidR="00F60D47" w:rsidRPr="00CE0B0B" w:rsidRDefault="00F60D47" w:rsidP="00F60D4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E0B0B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0FB78278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E180EB" w14:textId="77777777" w:rsidR="00F60D47" w:rsidRPr="00CE0B0B" w:rsidRDefault="00F60D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CE0B0B">
        <w:rPr>
          <w:rFonts w:ascii="Corbel" w:hAnsi="Corbel"/>
          <w:b w:val="0"/>
          <w:smallCaps w:val="0"/>
          <w:sz w:val="22"/>
        </w:rPr>
        <w:t>-</w:t>
      </w:r>
      <w:r w:rsidR="0080093B" w:rsidRPr="00CE0B0B">
        <w:rPr>
          <w:rFonts w:ascii="Corbel" w:hAnsi="Corbel"/>
          <w:b w:val="0"/>
          <w:smallCaps w:val="0"/>
          <w:sz w:val="22"/>
        </w:rPr>
        <w:t xml:space="preserve"> analiza tekstów z dyskusją</w:t>
      </w:r>
    </w:p>
    <w:p w14:paraId="7076B308" w14:textId="77777777" w:rsidR="00E960BB" w:rsidRPr="00CE0B0B" w:rsidRDefault="00F60D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CE0B0B">
        <w:rPr>
          <w:rFonts w:ascii="Corbel" w:hAnsi="Corbel"/>
          <w:b w:val="0"/>
          <w:smallCaps w:val="0"/>
          <w:sz w:val="22"/>
        </w:rPr>
        <w:t>-</w:t>
      </w:r>
      <w:r w:rsidR="0080093B" w:rsidRPr="00CE0B0B">
        <w:rPr>
          <w:rFonts w:ascii="Corbel" w:hAnsi="Corbel"/>
          <w:b w:val="0"/>
          <w:smallCaps w:val="0"/>
          <w:sz w:val="22"/>
        </w:rPr>
        <w:t xml:space="preserve"> praca w grupach</w:t>
      </w:r>
    </w:p>
    <w:p w14:paraId="1FC39945" w14:textId="77777777" w:rsidR="00E960BB" w:rsidRPr="00CE0B0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CE0B0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 xml:space="preserve">4. </w:t>
      </w:r>
      <w:r w:rsidR="0085747A" w:rsidRPr="00CE0B0B">
        <w:rPr>
          <w:rFonts w:ascii="Corbel" w:hAnsi="Corbel"/>
          <w:smallCaps w:val="0"/>
          <w:szCs w:val="24"/>
        </w:rPr>
        <w:t>METODY I KRYTERIA OCENY</w:t>
      </w:r>
      <w:r w:rsidR="009F4610" w:rsidRPr="00CE0B0B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CE0B0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CE0B0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E0B0B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E0B0B" w14:paraId="3CD72C34" w14:textId="77777777" w:rsidTr="00C5712B">
        <w:tc>
          <w:tcPr>
            <w:tcW w:w="1962" w:type="dxa"/>
            <w:vAlign w:val="center"/>
          </w:tcPr>
          <w:p w14:paraId="59C1A4F7" w14:textId="77777777" w:rsidR="0085747A" w:rsidRPr="00CE0B0B" w:rsidRDefault="0071620A" w:rsidP="00CE0B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CE0B0B" w:rsidRDefault="00F974DA" w:rsidP="00CE0B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CE0B0B" w:rsidRDefault="009F4610" w:rsidP="00CE0B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E0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CE0B0B" w:rsidRDefault="0085747A" w:rsidP="00CE0B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CE0B0B" w:rsidRDefault="0085747A" w:rsidP="00CE0B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B0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E0B0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E0B0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CE0B0B" w14:paraId="40EC53F1" w14:textId="77777777" w:rsidTr="00C5712B">
        <w:tc>
          <w:tcPr>
            <w:tcW w:w="1962" w:type="dxa"/>
          </w:tcPr>
          <w:p w14:paraId="57B5F2DA" w14:textId="77777777" w:rsidR="0085747A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E</w:t>
            </w:r>
            <w:r w:rsidR="0085747A" w:rsidRPr="00CE0B0B">
              <w:rPr>
                <w:rFonts w:ascii="Corbel" w:hAnsi="Corbel"/>
              </w:rPr>
              <w:t xml:space="preserve">k_ 01 </w:t>
            </w:r>
          </w:p>
        </w:tc>
        <w:tc>
          <w:tcPr>
            <w:tcW w:w="5441" w:type="dxa"/>
          </w:tcPr>
          <w:p w14:paraId="43074599" w14:textId="77777777" w:rsidR="0085747A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 xml:space="preserve">- </w:t>
            </w:r>
            <w:r w:rsidR="00C5712B" w:rsidRPr="00CE0B0B">
              <w:rPr>
                <w:rFonts w:ascii="Corbel" w:hAnsi="Corbel"/>
              </w:rPr>
              <w:t>zaliczenie ćwiczeń</w:t>
            </w:r>
          </w:p>
        </w:tc>
        <w:tc>
          <w:tcPr>
            <w:tcW w:w="2117" w:type="dxa"/>
          </w:tcPr>
          <w:p w14:paraId="3E8C1D7E" w14:textId="77777777" w:rsidR="0085747A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CA</w:t>
            </w:r>
          </w:p>
        </w:tc>
      </w:tr>
      <w:tr w:rsidR="0085747A" w:rsidRPr="00CE0B0B" w14:paraId="7B6BDB7B" w14:textId="77777777" w:rsidTr="00C5712B">
        <w:tc>
          <w:tcPr>
            <w:tcW w:w="1962" w:type="dxa"/>
          </w:tcPr>
          <w:p w14:paraId="727CF0E4" w14:textId="77777777" w:rsidR="0085747A" w:rsidRPr="00CE0B0B" w:rsidRDefault="0085747A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Ek_ 02</w:t>
            </w:r>
          </w:p>
        </w:tc>
        <w:tc>
          <w:tcPr>
            <w:tcW w:w="5441" w:type="dxa"/>
          </w:tcPr>
          <w:p w14:paraId="497CD0A0" w14:textId="77777777" w:rsidR="0085747A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 xml:space="preserve">- </w:t>
            </w:r>
            <w:r w:rsidR="00B12EBC" w:rsidRPr="00CE0B0B">
              <w:rPr>
                <w:rFonts w:ascii="Corbel" w:hAnsi="Corbel"/>
              </w:rPr>
              <w:t>zaliczenie ćwiczeń</w:t>
            </w:r>
          </w:p>
        </w:tc>
        <w:tc>
          <w:tcPr>
            <w:tcW w:w="2117" w:type="dxa"/>
          </w:tcPr>
          <w:p w14:paraId="4685734B" w14:textId="77777777" w:rsidR="0085747A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CA</w:t>
            </w:r>
          </w:p>
        </w:tc>
      </w:tr>
      <w:tr w:rsidR="00C5712B" w:rsidRPr="00CE0B0B" w14:paraId="605ADED2" w14:textId="77777777" w:rsidTr="00C5712B">
        <w:tc>
          <w:tcPr>
            <w:tcW w:w="1962" w:type="dxa"/>
          </w:tcPr>
          <w:p w14:paraId="3D1CB954" w14:textId="77777777" w:rsidR="00C5712B" w:rsidRPr="00CE0B0B" w:rsidRDefault="00C5712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Ek_ 03</w:t>
            </w:r>
          </w:p>
        </w:tc>
        <w:tc>
          <w:tcPr>
            <w:tcW w:w="5441" w:type="dxa"/>
          </w:tcPr>
          <w:p w14:paraId="1E3C7EC4" w14:textId="77777777" w:rsidR="00CE0B0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 xml:space="preserve">- </w:t>
            </w:r>
            <w:r w:rsidR="00C5712B" w:rsidRPr="00CE0B0B">
              <w:rPr>
                <w:rFonts w:ascii="Corbel" w:hAnsi="Corbel"/>
              </w:rPr>
              <w:t>obserwacja w trakcie zajęć</w:t>
            </w:r>
          </w:p>
          <w:p w14:paraId="1ED8075E" w14:textId="77777777" w:rsidR="00C5712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- zaliczenie ćwiczeń</w:t>
            </w:r>
          </w:p>
        </w:tc>
        <w:tc>
          <w:tcPr>
            <w:tcW w:w="2117" w:type="dxa"/>
          </w:tcPr>
          <w:p w14:paraId="278ACD6E" w14:textId="77777777" w:rsidR="00C5712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CA</w:t>
            </w:r>
          </w:p>
        </w:tc>
      </w:tr>
      <w:tr w:rsidR="00C5712B" w:rsidRPr="00CE0B0B" w14:paraId="14551BCE" w14:textId="77777777" w:rsidTr="00C5712B">
        <w:tc>
          <w:tcPr>
            <w:tcW w:w="1962" w:type="dxa"/>
          </w:tcPr>
          <w:p w14:paraId="3A04FA72" w14:textId="77777777" w:rsidR="00C5712B" w:rsidRPr="00CE0B0B" w:rsidRDefault="00C5712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Ek_ 04</w:t>
            </w:r>
          </w:p>
        </w:tc>
        <w:tc>
          <w:tcPr>
            <w:tcW w:w="5441" w:type="dxa"/>
          </w:tcPr>
          <w:p w14:paraId="7E1ACAA6" w14:textId="77777777" w:rsidR="00CE0B0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obserwacja w trakcie zajęć</w:t>
            </w:r>
          </w:p>
          <w:p w14:paraId="587033AB" w14:textId="77777777" w:rsidR="00C5712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- zaliczenie ćwiczeń</w:t>
            </w:r>
          </w:p>
        </w:tc>
        <w:tc>
          <w:tcPr>
            <w:tcW w:w="2117" w:type="dxa"/>
          </w:tcPr>
          <w:p w14:paraId="554B9BFF" w14:textId="77777777" w:rsidR="00C5712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CA</w:t>
            </w:r>
          </w:p>
        </w:tc>
      </w:tr>
      <w:tr w:rsidR="00C5712B" w:rsidRPr="00CE0B0B" w14:paraId="619FD1F8" w14:textId="77777777" w:rsidTr="00C5712B">
        <w:tc>
          <w:tcPr>
            <w:tcW w:w="1962" w:type="dxa"/>
          </w:tcPr>
          <w:p w14:paraId="530F3D08" w14:textId="77777777" w:rsidR="00C5712B" w:rsidRPr="00CE0B0B" w:rsidRDefault="00C5712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Ek_ 05</w:t>
            </w:r>
          </w:p>
        </w:tc>
        <w:tc>
          <w:tcPr>
            <w:tcW w:w="5441" w:type="dxa"/>
          </w:tcPr>
          <w:p w14:paraId="4510FEB3" w14:textId="77777777" w:rsidR="00CE0B0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obserwacja w trakcie zajęć</w:t>
            </w:r>
          </w:p>
          <w:p w14:paraId="6674791E" w14:textId="77777777" w:rsidR="00C5712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- zaliczenie ćwiczeń</w:t>
            </w:r>
          </w:p>
        </w:tc>
        <w:tc>
          <w:tcPr>
            <w:tcW w:w="2117" w:type="dxa"/>
          </w:tcPr>
          <w:p w14:paraId="0E7FB390" w14:textId="77777777" w:rsidR="00C5712B" w:rsidRPr="00CE0B0B" w:rsidRDefault="00CE0B0B" w:rsidP="00CE0B0B">
            <w:pPr>
              <w:spacing w:after="0"/>
              <w:rPr>
                <w:rFonts w:ascii="Corbel" w:hAnsi="Corbel"/>
              </w:rPr>
            </w:pPr>
            <w:r w:rsidRPr="00CE0B0B">
              <w:rPr>
                <w:rFonts w:ascii="Corbel" w:hAnsi="Corbel"/>
              </w:rPr>
              <w:t>CA</w:t>
            </w:r>
          </w:p>
        </w:tc>
      </w:tr>
    </w:tbl>
    <w:p w14:paraId="62EBF3C5" w14:textId="77777777" w:rsidR="00923D7D" w:rsidRPr="00CE0B0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CE0B0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 xml:space="preserve">4.2 </w:t>
      </w:r>
      <w:r w:rsidR="0085747A" w:rsidRPr="00CE0B0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E0B0B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CE0B0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0B0B" w14:paraId="7015CAA8" w14:textId="77777777" w:rsidTr="68439FD8">
        <w:tc>
          <w:tcPr>
            <w:tcW w:w="9670" w:type="dxa"/>
          </w:tcPr>
          <w:p w14:paraId="64EC1A50" w14:textId="65FC5B19" w:rsidR="0085747A" w:rsidRPr="00CE0B0B" w:rsidRDefault="2F3AA4E2" w:rsidP="68439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</w:t>
            </w:r>
            <w:r w:rsidR="70878696" w:rsidRPr="68439FD8">
              <w:rPr>
                <w:rFonts w:ascii="Corbel" w:hAnsi="Corbel"/>
                <w:b w:val="0"/>
                <w:smallCaps w:val="0"/>
                <w:sz w:val="22"/>
              </w:rPr>
              <w:t>Aktywn</w:t>
            </w:r>
            <w:r w:rsidR="0310AFE8" w:rsidRPr="68439FD8">
              <w:rPr>
                <w:rFonts w:ascii="Corbel" w:hAnsi="Corbel"/>
                <w:b w:val="0"/>
                <w:smallCaps w:val="0"/>
                <w:sz w:val="22"/>
              </w:rPr>
              <w:t>ość</w:t>
            </w:r>
            <w:r w:rsidR="70878696"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41330BFE" w:rsidRPr="68439FD8">
              <w:rPr>
                <w:rFonts w:ascii="Corbel" w:hAnsi="Corbel"/>
                <w:b w:val="0"/>
                <w:smallCaps w:val="0"/>
                <w:sz w:val="22"/>
              </w:rPr>
              <w:t>w trakcie zajęć</w:t>
            </w:r>
            <w:r w:rsidR="009555D2" w:rsidRPr="68439FD8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2DFAB6DA" w:rsidRPr="68439FD8">
              <w:rPr>
                <w:rFonts w:ascii="Corbel" w:hAnsi="Corbel"/>
                <w:b w:val="0"/>
                <w:smallCaps w:val="0"/>
                <w:sz w:val="22"/>
              </w:rPr>
              <w:t>zaliczenie ćwiczeń</w:t>
            </w:r>
          </w:p>
          <w:p w14:paraId="045F8179" w14:textId="0AF50C42" w:rsidR="0085747A" w:rsidRPr="00CE0B0B" w:rsidRDefault="0085747A" w:rsidP="68439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616B7D3" w14:textId="198D2616" w:rsidR="0085747A" w:rsidRPr="00CE0B0B" w:rsidRDefault="49C7D1A2" w:rsidP="68439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Kryteria ocen:</w:t>
            </w:r>
          </w:p>
          <w:p w14:paraId="4F3B03DC" w14:textId="154624F2" w:rsidR="0085747A" w:rsidRPr="00CE0B0B" w:rsidRDefault="49C7D1A2" w:rsidP="68439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66EC9F5C" w14:textId="164F51CF" w:rsidR="0085747A" w:rsidRPr="00CE0B0B" w:rsidRDefault="386931FE" w:rsidP="68439FD8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5.0 – wykazuje znajomość każdej z treści uczenia się na poziomie 91%-100%</w:t>
            </w:r>
          </w:p>
          <w:p w14:paraId="6DE92235" w14:textId="6AD8E09F" w:rsidR="0085747A" w:rsidRPr="00CE0B0B" w:rsidRDefault="386931FE" w:rsidP="68439FD8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4.5 – wykazuje znajomość każdej z treści uczenia się na poziomie 81%-90%</w:t>
            </w:r>
          </w:p>
          <w:p w14:paraId="48E0B95E" w14:textId="3B9AD39C" w:rsidR="0085747A" w:rsidRPr="00CE0B0B" w:rsidRDefault="386931FE" w:rsidP="68439FD8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4.0 – wykazuje znajomość każdej z treści uczenia się na poziomie 71%-80%</w:t>
            </w:r>
          </w:p>
          <w:p w14:paraId="52E37702" w14:textId="2FC94231" w:rsidR="0085747A" w:rsidRPr="00CE0B0B" w:rsidRDefault="386931FE" w:rsidP="68439FD8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3.5 – wykazuje znajomość każdej z treści uczenia się na poziomie 61%-70%</w:t>
            </w:r>
          </w:p>
          <w:p w14:paraId="6440F512" w14:textId="34CE9D9F" w:rsidR="0085747A" w:rsidRPr="00CE0B0B" w:rsidRDefault="386931FE" w:rsidP="68439FD8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3.0 – wykazuje znajomość każdej z treści uczenia się na poziomie 51%-60%</w:t>
            </w:r>
          </w:p>
          <w:p w14:paraId="54223D4A" w14:textId="030AD5D1" w:rsidR="0085747A" w:rsidRPr="00CE0B0B" w:rsidRDefault="386931FE" w:rsidP="68439FD8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2.0– wykazuje znajomość każdej z treści uczenia się poniżej 50%</w:t>
            </w:r>
          </w:p>
          <w:p w14:paraId="376703BE" w14:textId="3ECBE2CF" w:rsidR="0085747A" w:rsidRPr="00CE0B0B" w:rsidRDefault="0085747A" w:rsidP="68439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946DB82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CE0B0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E0B0B">
        <w:rPr>
          <w:rFonts w:ascii="Corbel" w:hAnsi="Corbel"/>
          <w:b/>
          <w:sz w:val="24"/>
          <w:szCs w:val="24"/>
        </w:rPr>
        <w:t xml:space="preserve">5. </w:t>
      </w:r>
      <w:r w:rsidR="00C61DC5" w:rsidRPr="00CE0B0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CE0B0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E0B0B" w14:paraId="63D9DE79" w14:textId="77777777" w:rsidTr="68439FD8">
        <w:tc>
          <w:tcPr>
            <w:tcW w:w="4962" w:type="dxa"/>
            <w:vAlign w:val="center"/>
          </w:tcPr>
          <w:p w14:paraId="4C452BB7" w14:textId="77777777" w:rsidR="0085747A" w:rsidRPr="00CE0B0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0B0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E0B0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E0B0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CE0B0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0B0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E0B0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E0B0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E0B0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E0B0B" w14:paraId="0A7169B7" w14:textId="77777777" w:rsidTr="68439FD8">
        <w:tc>
          <w:tcPr>
            <w:tcW w:w="4962" w:type="dxa"/>
          </w:tcPr>
          <w:p w14:paraId="1943409D" w14:textId="77777777" w:rsidR="0085747A" w:rsidRPr="00CE0B0B" w:rsidRDefault="00C61DC5" w:rsidP="68439F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G</w:t>
            </w:r>
            <w:r w:rsidR="0085747A" w:rsidRPr="68439FD8">
              <w:rPr>
                <w:rFonts w:ascii="Corbel" w:hAnsi="Corbel"/>
              </w:rPr>
              <w:t xml:space="preserve">odziny </w:t>
            </w:r>
            <w:r w:rsidRPr="68439FD8">
              <w:rPr>
                <w:rFonts w:ascii="Corbel" w:hAnsi="Corbel"/>
              </w:rPr>
              <w:t>kontaktowe</w:t>
            </w:r>
            <w:r w:rsidR="0085747A" w:rsidRPr="68439FD8">
              <w:rPr>
                <w:rFonts w:ascii="Corbel" w:hAnsi="Corbel"/>
              </w:rPr>
              <w:t xml:space="preserve"> w</w:t>
            </w:r>
            <w:r w:rsidRPr="68439FD8">
              <w:rPr>
                <w:rFonts w:ascii="Corbel" w:hAnsi="Corbel"/>
              </w:rPr>
              <w:t>ynikające</w:t>
            </w:r>
            <w:r w:rsidR="3643B5B1" w:rsidRPr="68439FD8">
              <w:rPr>
                <w:rFonts w:ascii="Corbel" w:hAnsi="Corbel"/>
              </w:rPr>
              <w:t xml:space="preserve"> z </w:t>
            </w:r>
            <w:r w:rsidR="144B05DD" w:rsidRPr="68439FD8">
              <w:rPr>
                <w:rFonts w:ascii="Corbel" w:hAnsi="Corbel"/>
              </w:rPr>
              <w:t xml:space="preserve">harmonogramu </w:t>
            </w:r>
            <w:r w:rsidRPr="68439FD8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0E96C845" w14:textId="77777777" w:rsidR="0085747A" w:rsidRPr="00CE0B0B" w:rsidRDefault="70878696" w:rsidP="68439F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40</w:t>
            </w:r>
          </w:p>
        </w:tc>
      </w:tr>
      <w:tr w:rsidR="00C61DC5" w:rsidRPr="00CE0B0B" w14:paraId="616E613F" w14:textId="77777777" w:rsidTr="68439FD8">
        <w:tc>
          <w:tcPr>
            <w:tcW w:w="4962" w:type="dxa"/>
          </w:tcPr>
          <w:p w14:paraId="2750A6CD" w14:textId="77777777" w:rsidR="00C61DC5" w:rsidRPr="00CE0B0B" w:rsidRDefault="00C61DC5" w:rsidP="68439F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Inne z udziałem nauczyciela</w:t>
            </w:r>
            <w:r w:rsidR="144B05DD" w:rsidRPr="68439FD8">
              <w:rPr>
                <w:rFonts w:ascii="Corbel" w:hAnsi="Corbel"/>
              </w:rPr>
              <w:t xml:space="preserve"> akademickiego</w:t>
            </w:r>
          </w:p>
          <w:p w14:paraId="49ABEFC1" w14:textId="77777777" w:rsidR="00C61DC5" w:rsidRPr="00CE0B0B" w:rsidRDefault="00C61DC5" w:rsidP="68439F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4BFDD700" w14:textId="77777777" w:rsidR="00C61DC5" w:rsidRPr="00CE0B0B" w:rsidRDefault="5F5011EB" w:rsidP="68439F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2</w:t>
            </w:r>
            <w:r w:rsidR="70878696" w:rsidRPr="68439FD8">
              <w:rPr>
                <w:rFonts w:ascii="Corbel" w:hAnsi="Corbel"/>
              </w:rPr>
              <w:t>5</w:t>
            </w:r>
          </w:p>
        </w:tc>
      </w:tr>
      <w:tr w:rsidR="00C61DC5" w:rsidRPr="00CE0B0B" w14:paraId="3DCFBAA8" w14:textId="77777777" w:rsidTr="68439FD8">
        <w:tc>
          <w:tcPr>
            <w:tcW w:w="4962" w:type="dxa"/>
          </w:tcPr>
          <w:p w14:paraId="7660431A" w14:textId="77777777" w:rsidR="0071620A" w:rsidRPr="00CE0B0B" w:rsidRDefault="00C61DC5" w:rsidP="68439F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Godziny niekontaktowe – praca własna studenta</w:t>
            </w:r>
          </w:p>
          <w:p w14:paraId="1937B812" w14:textId="77777777" w:rsidR="00C61DC5" w:rsidRPr="00CE0B0B" w:rsidRDefault="00C61DC5" w:rsidP="68439F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74B1212" w14:textId="77777777" w:rsidR="00C61DC5" w:rsidRPr="00CE0B0B" w:rsidRDefault="5F5011EB" w:rsidP="68439F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60</w:t>
            </w:r>
          </w:p>
        </w:tc>
      </w:tr>
      <w:tr w:rsidR="0085747A" w:rsidRPr="00CE0B0B" w14:paraId="6308A452" w14:textId="77777777" w:rsidTr="68439FD8">
        <w:tc>
          <w:tcPr>
            <w:tcW w:w="4962" w:type="dxa"/>
          </w:tcPr>
          <w:p w14:paraId="3D4B2727" w14:textId="77777777" w:rsidR="0085747A" w:rsidRPr="00CE0B0B" w:rsidRDefault="0085747A" w:rsidP="68439F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F5FA94C" w14:textId="77777777" w:rsidR="0085747A" w:rsidRPr="00CE0B0B" w:rsidRDefault="70878696" w:rsidP="68439F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125</w:t>
            </w:r>
          </w:p>
        </w:tc>
      </w:tr>
      <w:tr w:rsidR="0085747A" w:rsidRPr="00CE0B0B" w14:paraId="35CA6A37" w14:textId="77777777" w:rsidTr="68439FD8">
        <w:tc>
          <w:tcPr>
            <w:tcW w:w="4962" w:type="dxa"/>
          </w:tcPr>
          <w:p w14:paraId="5FD1C35E" w14:textId="77777777" w:rsidR="0085747A" w:rsidRPr="00CE0B0B" w:rsidRDefault="0085747A" w:rsidP="68439F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68439FD8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85747A" w:rsidRPr="00CE0B0B" w:rsidRDefault="70878696" w:rsidP="68439F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8439FD8">
              <w:rPr>
                <w:rFonts w:ascii="Corbel" w:hAnsi="Corbel"/>
              </w:rPr>
              <w:t>5</w:t>
            </w:r>
          </w:p>
        </w:tc>
      </w:tr>
    </w:tbl>
    <w:p w14:paraId="6BBE219B" w14:textId="77777777" w:rsidR="0085747A" w:rsidRPr="00CE0B0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0B0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E0B0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CE0B0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CE0B0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 xml:space="preserve">6. </w:t>
      </w:r>
      <w:r w:rsidR="0085747A" w:rsidRPr="00CE0B0B">
        <w:rPr>
          <w:rFonts w:ascii="Corbel" w:hAnsi="Corbel"/>
          <w:smallCaps w:val="0"/>
          <w:szCs w:val="24"/>
        </w:rPr>
        <w:t>PRAKTYKI ZAWO</w:t>
      </w:r>
      <w:r w:rsidR="009D3F3B" w:rsidRPr="00CE0B0B">
        <w:rPr>
          <w:rFonts w:ascii="Corbel" w:hAnsi="Corbel"/>
          <w:smallCaps w:val="0"/>
          <w:szCs w:val="24"/>
        </w:rPr>
        <w:t>DOWE W RAMACH PRZEDMIOTU</w:t>
      </w:r>
    </w:p>
    <w:p w14:paraId="1AD83077" w14:textId="02628E90" w:rsidR="52A7BE8C" w:rsidRDefault="52A7BE8C" w:rsidP="52A7BE8C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p w14:paraId="7FEE97DE" w14:textId="39ED2EB4" w:rsidR="42EE6DCE" w:rsidRPr="00E70E45" w:rsidRDefault="42EE6DCE" w:rsidP="52A7BE8C">
      <w:pPr>
        <w:pStyle w:val="Punktygwne"/>
        <w:spacing w:before="0" w:after="0"/>
        <w:ind w:left="360"/>
        <w:rPr>
          <w:rFonts w:ascii="Corbel" w:hAnsi="Corbel"/>
          <w:b w:val="0"/>
          <w:bCs/>
          <w:smallCaps w:val="0"/>
        </w:rPr>
      </w:pPr>
      <w:r w:rsidRPr="00E70E45">
        <w:rPr>
          <w:rFonts w:ascii="Corbel" w:hAnsi="Corbel"/>
          <w:b w:val="0"/>
          <w:bCs/>
          <w:smallCaps w:val="0"/>
        </w:rPr>
        <w:t>Nie dotyczy</w:t>
      </w:r>
    </w:p>
    <w:p w14:paraId="3FE9F23F" w14:textId="77777777" w:rsidR="003E1941" w:rsidRPr="00CE0B0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CE0B0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0B0B">
        <w:rPr>
          <w:rFonts w:ascii="Corbel" w:hAnsi="Corbel"/>
          <w:smallCaps w:val="0"/>
          <w:szCs w:val="24"/>
        </w:rPr>
        <w:t xml:space="preserve">7. </w:t>
      </w:r>
      <w:r w:rsidR="0085747A" w:rsidRPr="00CE0B0B">
        <w:rPr>
          <w:rFonts w:ascii="Corbel" w:hAnsi="Corbel"/>
          <w:smallCaps w:val="0"/>
          <w:szCs w:val="24"/>
        </w:rPr>
        <w:t>LITERATURA</w:t>
      </w:r>
      <w:r w:rsidRPr="00CE0B0B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75843" w:rsidRPr="00CE0B0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CE0B0B" w14:paraId="4DCE390B" w14:textId="77777777" w:rsidTr="00447CDA">
        <w:trPr>
          <w:trHeight w:val="397"/>
        </w:trPr>
        <w:tc>
          <w:tcPr>
            <w:tcW w:w="8959" w:type="dxa"/>
          </w:tcPr>
          <w:p w14:paraId="0D317C7E" w14:textId="77777777" w:rsidR="00B11AC6" w:rsidRDefault="0085747A" w:rsidP="00CE0B0B">
            <w:pPr>
              <w:spacing w:after="0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Literatura podstawowa:</w:t>
            </w:r>
            <w:r w:rsidR="00B11AC6" w:rsidRPr="00CE0B0B">
              <w:rPr>
                <w:rFonts w:ascii="Corbel" w:hAnsi="Corbel"/>
                <w:szCs w:val="24"/>
              </w:rPr>
              <w:t xml:space="preserve"> </w:t>
            </w:r>
          </w:p>
          <w:p w14:paraId="08CE6F91" w14:textId="77777777" w:rsidR="00CE0B0B" w:rsidRPr="00CE0B0B" w:rsidRDefault="00CE0B0B" w:rsidP="00CE0B0B">
            <w:pPr>
              <w:spacing w:after="0"/>
              <w:rPr>
                <w:rFonts w:ascii="Corbel" w:hAnsi="Corbel"/>
                <w:szCs w:val="24"/>
              </w:rPr>
            </w:pPr>
          </w:p>
          <w:p w14:paraId="03DE190D" w14:textId="77777777" w:rsidR="00CE0B0B" w:rsidRPr="00CE0B0B" w:rsidRDefault="00CE0B0B" w:rsidP="00CE0B0B">
            <w:pPr>
              <w:spacing w:after="0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Europejska scena partyjna i jej aktorzy</w:t>
            </w:r>
            <w:r>
              <w:rPr>
                <w:rFonts w:ascii="Corbel" w:hAnsi="Corbel" w:cs="Arial"/>
                <w:i/>
                <w:iCs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red. nauk. A</w:t>
            </w:r>
            <w:r>
              <w:rPr>
                <w:rFonts w:ascii="Corbel" w:hAnsi="Corbel" w:cs="Arial"/>
                <w:noProof/>
              </w:rPr>
              <w:t>.</w:t>
            </w:r>
            <w:r w:rsidRPr="00CE0B0B">
              <w:rPr>
                <w:rFonts w:ascii="Corbel" w:hAnsi="Corbel" w:cs="Arial"/>
                <w:noProof/>
              </w:rPr>
              <w:t xml:space="preserve"> Pacześniak, R</w:t>
            </w:r>
            <w:r>
              <w:rPr>
                <w:rFonts w:ascii="Corbel" w:hAnsi="Corbel" w:cs="Arial"/>
                <w:noProof/>
              </w:rPr>
              <w:t>.</w:t>
            </w:r>
            <w:r w:rsidRPr="00CE0B0B">
              <w:rPr>
                <w:rFonts w:ascii="Corbel" w:hAnsi="Corbel" w:cs="Arial"/>
                <w:noProof/>
              </w:rPr>
              <w:t xml:space="preserve"> Wiszniowski. - Toruń: Wydawnictwo Adam Marszałek, 2014.</w:t>
            </w:r>
          </w:p>
          <w:p w14:paraId="13EFB89E" w14:textId="77777777" w:rsidR="00CE0B0B" w:rsidRPr="00CE0B0B" w:rsidRDefault="00CE0B0B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Europejskie partie polityczne jako organizacje wielopoziomowe : rozwój, struktury, funkcje</w:t>
            </w:r>
            <w:r w:rsidRPr="00CE0B0B">
              <w:rPr>
                <w:rFonts w:ascii="Corbel" w:hAnsi="Corbel" w:cs="Arial"/>
                <w:noProof/>
              </w:rPr>
              <w:t xml:space="preserve"> 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B</w:t>
            </w:r>
            <w:r>
              <w:rPr>
                <w:rFonts w:ascii="Corbel" w:hAnsi="Corbel" w:cs="Arial"/>
                <w:noProof/>
              </w:rPr>
              <w:t xml:space="preserve">. Kosowska-Gąstoł, </w:t>
            </w:r>
            <w:r w:rsidRPr="00CE0B0B">
              <w:rPr>
                <w:rFonts w:ascii="Corbel" w:hAnsi="Corbel" w:cs="Arial"/>
                <w:noProof/>
              </w:rPr>
              <w:t>Kraków: Wydawnictwo Uniwersytetu Jagiellońskiego, cop. 2014.</w:t>
            </w:r>
          </w:p>
          <w:p w14:paraId="3BEC4674" w14:textId="77777777" w:rsidR="00CE0B0B" w:rsidRPr="00CE0B0B" w:rsidRDefault="00CE0B0B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Nowe ruchy społeczne</w:t>
            </w:r>
            <w:r>
              <w:rPr>
                <w:rFonts w:ascii="Corbel" w:hAnsi="Corbel" w:cs="Arial"/>
                <w:i/>
                <w:iCs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pod red. M</w:t>
            </w:r>
            <w:r>
              <w:rPr>
                <w:rFonts w:ascii="Corbel" w:hAnsi="Corbel" w:cs="Arial"/>
                <w:noProof/>
              </w:rPr>
              <w:t>. Marczewskiej-Rytko, D.  Maj,</w:t>
            </w:r>
            <w:r w:rsidRPr="00CE0B0B">
              <w:rPr>
                <w:rFonts w:ascii="Corbel" w:hAnsi="Corbel" w:cs="Arial"/>
                <w:noProof/>
              </w:rPr>
              <w:t xml:space="preserve"> Lublin: Wydawnictwo Uniwersytetu Marii Curie-Składowskiej, 2017.</w:t>
            </w:r>
          </w:p>
          <w:p w14:paraId="06D9A8D5" w14:textId="77777777" w:rsidR="00CE0B0B" w:rsidRPr="00CE0B0B" w:rsidRDefault="00CE0B0B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Systemy partyjne państw Unii Europejskiej</w:t>
            </w:r>
            <w:r>
              <w:rPr>
                <w:rFonts w:ascii="Corbel" w:hAnsi="Corbel" w:cs="Arial"/>
                <w:i/>
                <w:iCs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>/ pod red. B</w:t>
            </w:r>
            <w:r>
              <w:rPr>
                <w:rFonts w:ascii="Corbel" w:hAnsi="Corbel" w:cs="Arial"/>
                <w:noProof/>
              </w:rPr>
              <w:t>. Kosowskiej- Gąstoł,</w:t>
            </w:r>
            <w:r w:rsidRPr="00CE0B0B">
              <w:rPr>
                <w:rFonts w:ascii="Corbel" w:hAnsi="Corbel" w:cs="Arial"/>
                <w:noProof/>
              </w:rPr>
              <w:t xml:space="preserve"> Kraków: Wydawnictwo Uniwersytetu Jagiellońskiego, cop. 2010.</w:t>
            </w:r>
          </w:p>
          <w:p w14:paraId="6AA23886" w14:textId="77777777" w:rsidR="00CE0B0B" w:rsidRPr="00CE0B0B" w:rsidRDefault="00CE0B0B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Teoretyczne problemy ruchów społecznych i politycznych</w:t>
            </w:r>
            <w:r>
              <w:rPr>
                <w:rFonts w:ascii="Corbel" w:hAnsi="Corbel" w:cs="Arial"/>
                <w:i/>
                <w:iCs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>/ pod red. S</w:t>
            </w:r>
            <w:r>
              <w:rPr>
                <w:rFonts w:ascii="Corbel" w:hAnsi="Corbel" w:cs="Arial"/>
                <w:noProof/>
              </w:rPr>
              <w:t>. Wróbla,</w:t>
            </w:r>
            <w:r w:rsidRPr="00CE0B0B">
              <w:rPr>
                <w:rFonts w:ascii="Corbel" w:hAnsi="Corbel" w:cs="Arial"/>
                <w:noProof/>
              </w:rPr>
              <w:t xml:space="preserve"> Toruń: Wydawnictwo Naukowe GRADO, cop. 2011.</w:t>
            </w:r>
          </w:p>
          <w:p w14:paraId="61CDCEAD" w14:textId="77777777" w:rsidR="007C274A" w:rsidRPr="00CE0B0B" w:rsidRDefault="007C274A" w:rsidP="00CE0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E0B0B" w14:paraId="07E73B2B" w14:textId="77777777" w:rsidTr="00447CDA">
        <w:trPr>
          <w:trHeight w:val="397"/>
        </w:trPr>
        <w:tc>
          <w:tcPr>
            <w:tcW w:w="8959" w:type="dxa"/>
          </w:tcPr>
          <w:p w14:paraId="218CA5F3" w14:textId="77777777" w:rsidR="00B11AC6" w:rsidRDefault="0085747A" w:rsidP="00CE0B0B">
            <w:pPr>
              <w:spacing w:after="0"/>
              <w:rPr>
                <w:rFonts w:ascii="Corbel" w:hAnsi="Corbel"/>
                <w:szCs w:val="24"/>
              </w:rPr>
            </w:pPr>
            <w:r w:rsidRPr="00CE0B0B">
              <w:rPr>
                <w:rFonts w:ascii="Corbel" w:hAnsi="Corbel"/>
                <w:szCs w:val="24"/>
              </w:rPr>
              <w:t>Literatura uzupełniająca:</w:t>
            </w:r>
          </w:p>
          <w:p w14:paraId="6BB9E253" w14:textId="77777777" w:rsidR="00CE0B0B" w:rsidRPr="00CE0B0B" w:rsidRDefault="00CE0B0B" w:rsidP="00CE0B0B">
            <w:pPr>
              <w:spacing w:after="0"/>
              <w:rPr>
                <w:rFonts w:ascii="Corbel" w:hAnsi="Corbel"/>
                <w:szCs w:val="24"/>
              </w:rPr>
            </w:pPr>
          </w:p>
          <w:p w14:paraId="42F0408B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r w:rsidRPr="00CE0B0B">
              <w:rPr>
                <w:rFonts w:ascii="Corbel" w:hAnsi="Corbel" w:cstheme="minorHAnsi"/>
                <w:i/>
                <w:color w:val="000000"/>
              </w:rPr>
              <w:t xml:space="preserve">Bunt i reforma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/ pod red. G</w:t>
            </w:r>
            <w:r>
              <w:rPr>
                <w:rFonts w:ascii="Corbel" w:hAnsi="Corbel" w:cstheme="minorHAnsi"/>
                <w:iCs/>
                <w:color w:val="000000"/>
              </w:rPr>
              <w:t>.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Osiki</w:t>
            </w:r>
            <w:r>
              <w:rPr>
                <w:rFonts w:ascii="Corbel" w:hAnsi="Corbel" w:cstheme="minorHAnsi"/>
                <w:iCs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Kraków : Wydawnictwo 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Homini</w:t>
            </w:r>
            <w:proofErr w:type="spellEnd"/>
            <w:r w:rsidRPr="00CE0B0B">
              <w:rPr>
                <w:rFonts w:ascii="Corbel" w:hAnsi="Corbel" w:cstheme="minorHAnsi"/>
                <w:iCs/>
                <w:color w:val="000000"/>
              </w:rPr>
              <w:t xml:space="preserve"> SC, 2011.</w:t>
            </w:r>
          </w:p>
          <w:p w14:paraId="2AD0EE6E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r w:rsidRPr="00CE0B0B">
              <w:rPr>
                <w:rFonts w:ascii="Corbel" w:hAnsi="Corbel" w:cstheme="minorHAnsi"/>
                <w:i/>
                <w:color w:val="000000"/>
              </w:rPr>
              <w:t>Cień radykalizmu : pojęcie radykalizmu w świetle teorii ruchów społecznych</w:t>
            </w:r>
            <w:r>
              <w:rPr>
                <w:rFonts w:ascii="Corbel" w:hAnsi="Corbel" w:cstheme="minorHAnsi"/>
                <w:i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/>
                <w:color w:val="000000"/>
              </w:rPr>
              <w:t xml:space="preserve"> 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M</w:t>
            </w:r>
            <w:r>
              <w:rPr>
                <w:rFonts w:ascii="Corbel" w:hAnsi="Corbel" w:cstheme="minorHAnsi"/>
                <w:iCs/>
                <w:color w:val="000000"/>
              </w:rPr>
              <w:t>.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Rakusa-Suszczewski</w:t>
            </w:r>
            <w:proofErr w:type="spellEnd"/>
            <w:r w:rsidRPr="00CE0B0B">
              <w:rPr>
                <w:rFonts w:ascii="Corbel" w:hAnsi="Corbel" w:cstheme="minorHAnsi"/>
                <w:iCs/>
                <w:color w:val="000000"/>
              </w:rPr>
              <w:t xml:space="preserve"> ; Centrum Europej</w:t>
            </w:r>
            <w:r>
              <w:rPr>
                <w:rFonts w:ascii="Corbel" w:hAnsi="Corbel" w:cstheme="minorHAnsi"/>
                <w:iCs/>
                <w:color w:val="000000"/>
              </w:rPr>
              <w:t>skie Uniwersytetu Warszawskiego,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Warszawa</w:t>
            </w:r>
            <w:r>
              <w:rPr>
                <w:rFonts w:ascii="Corbel" w:hAnsi="Corbel" w:cstheme="minorHAnsi"/>
                <w:iCs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Oficyna Wydawnicza ASPRA-JR, 2016.</w:t>
            </w:r>
          </w:p>
          <w:p w14:paraId="488F0BB1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r w:rsidRPr="00CE0B0B">
              <w:rPr>
                <w:rFonts w:ascii="Corbel" w:hAnsi="Corbel" w:cstheme="minorHAnsi"/>
                <w:i/>
                <w:color w:val="000000"/>
              </w:rPr>
              <w:t>Izolatka : polityczne pranie mózgu : amerykański model pacyfikacji ruchów protestu</w:t>
            </w:r>
            <w:r>
              <w:rPr>
                <w:rFonts w:ascii="Corbel" w:hAnsi="Corbel" w:cstheme="minorHAnsi"/>
                <w:i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M</w:t>
            </w:r>
            <w:r>
              <w:rPr>
                <w:rFonts w:ascii="Corbel" w:hAnsi="Corbel" w:cstheme="minorHAnsi"/>
                <w:iCs/>
                <w:color w:val="000000"/>
              </w:rPr>
              <w:t>.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Ryan</w:t>
            </w:r>
            <w:proofErr w:type="spellEnd"/>
            <w:r w:rsidRPr="00CE0B0B">
              <w:rPr>
                <w:rFonts w:ascii="Corbel" w:hAnsi="Corbel" w:cstheme="minorHAnsi"/>
                <w:iCs/>
                <w:color w:val="000000"/>
              </w:rPr>
              <w:t xml:space="preserve"> ; [tł. z ang.]</w:t>
            </w:r>
            <w:r>
              <w:rPr>
                <w:rFonts w:ascii="Corbel" w:hAnsi="Corbel" w:cstheme="minorHAnsi"/>
                <w:iCs/>
                <w:color w:val="000000"/>
              </w:rPr>
              <w:t>, Warszawa,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Kolektyw Syrena Anarchistyczny Czerwony Krzyż, 2016.</w:t>
            </w:r>
          </w:p>
          <w:p w14:paraId="0216F534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r w:rsidRPr="00CE0B0B">
              <w:rPr>
                <w:rFonts w:ascii="Corbel" w:hAnsi="Corbel" w:cstheme="minorHAnsi"/>
                <w:i/>
                <w:color w:val="000000"/>
              </w:rPr>
              <w:t>Myśl społeczna i ruchy polityczne współczesnego świata</w:t>
            </w:r>
            <w:r>
              <w:rPr>
                <w:rFonts w:ascii="Corbel" w:hAnsi="Corbel" w:cstheme="minorHAnsi"/>
                <w:i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pod red. M</w:t>
            </w:r>
            <w:r>
              <w:rPr>
                <w:rFonts w:ascii="Corbel" w:hAnsi="Corbel" w:cstheme="minorHAnsi"/>
                <w:iCs/>
                <w:color w:val="000000"/>
              </w:rPr>
              <w:t>.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Marczewskiej-Rytko</w:t>
            </w:r>
            <w:proofErr w:type="spellEnd"/>
            <w:r w:rsidRPr="00CE0B0B">
              <w:rPr>
                <w:rFonts w:ascii="Corbel" w:hAnsi="Corbel" w:cstheme="minorHAnsi"/>
                <w:iCs/>
                <w:color w:val="000000"/>
              </w:rPr>
              <w:t>, E</w:t>
            </w:r>
            <w:r>
              <w:rPr>
                <w:rFonts w:ascii="Corbel" w:hAnsi="Corbel" w:cstheme="minorHAnsi"/>
                <w:iCs/>
                <w:color w:val="000000"/>
              </w:rPr>
              <w:t>.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Olszewskiego ; [aut. haseł Zbigniew Adamowicz et al.]</w:t>
            </w:r>
            <w:r>
              <w:rPr>
                <w:rFonts w:ascii="Corbel" w:hAnsi="Corbel" w:cstheme="minorHAnsi"/>
                <w:iCs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</w:t>
            </w:r>
            <w:r>
              <w:rPr>
                <w:rFonts w:ascii="Corbel" w:hAnsi="Corbel" w:cstheme="minorHAnsi"/>
                <w:iCs/>
                <w:color w:val="000000"/>
              </w:rPr>
              <w:t>w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yd. 2</w:t>
            </w:r>
            <w:r>
              <w:rPr>
                <w:rFonts w:ascii="Corbel" w:hAnsi="Corbel" w:cstheme="minorHAnsi"/>
                <w:iCs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Warszawa</w:t>
            </w:r>
            <w:r>
              <w:rPr>
                <w:rFonts w:ascii="Corbel" w:hAnsi="Corbel" w:cstheme="minorHAnsi"/>
                <w:iCs/>
                <w:color w:val="000000"/>
              </w:rPr>
              <w:t>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Oficyna 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 Wolters Kluwer B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usiness, 2011.</w:t>
            </w:r>
          </w:p>
          <w:p w14:paraId="452F39E0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Nowe partie w systemach partyjnych państw Grupy Wyszehradzkiej</w:t>
            </w:r>
            <w:r>
              <w:rPr>
                <w:rFonts w:ascii="Corbel" w:hAnsi="Corbel" w:cs="Arial"/>
                <w:noProof/>
              </w:rPr>
              <w:t xml:space="preserve"> , </w:t>
            </w:r>
            <w:r w:rsidRPr="00CE0B0B">
              <w:rPr>
                <w:rFonts w:ascii="Corbel" w:hAnsi="Corbel" w:cs="Arial"/>
                <w:noProof/>
              </w:rPr>
              <w:t>M</w:t>
            </w:r>
            <w:r>
              <w:rPr>
                <w:rFonts w:ascii="Corbel" w:hAnsi="Corbel" w:cs="Arial"/>
                <w:noProof/>
              </w:rPr>
              <w:t xml:space="preserve">.Marmola. – Toruń, </w:t>
            </w:r>
            <w:r w:rsidRPr="00CE0B0B">
              <w:rPr>
                <w:rFonts w:ascii="Corbel" w:hAnsi="Corbel" w:cs="Arial"/>
                <w:noProof/>
              </w:rPr>
              <w:t>Wydawnictwo Adam Marszałek, 2020.</w:t>
            </w:r>
          </w:p>
          <w:p w14:paraId="4894A1AD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r w:rsidRPr="00CE0B0B">
              <w:rPr>
                <w:rFonts w:ascii="Corbel" w:hAnsi="Corbel" w:cstheme="minorHAnsi"/>
                <w:i/>
                <w:color w:val="000000"/>
              </w:rPr>
              <w:t>Nowe ruchy społeczne</w:t>
            </w:r>
            <w:r w:rsidRPr="00CE0B0B">
              <w:rPr>
                <w:rFonts w:ascii="Corbel" w:hAnsi="Corbel" w:cstheme="minorHAnsi"/>
                <w:i/>
                <w:color w:val="000000"/>
                <w:szCs w:val="24"/>
              </w:rPr>
              <w:t xml:space="preserve"> 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T</w:t>
            </w:r>
            <w:r>
              <w:rPr>
                <w:rFonts w:ascii="Corbel" w:hAnsi="Corbel" w:cstheme="minorHAnsi"/>
                <w:iCs/>
                <w:color w:val="000000"/>
              </w:rPr>
              <w:t>. Paleczny,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Kraków : Wydawnictwo Uniwersytetu Jagiellońskiego, 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cop</w:t>
            </w:r>
            <w:proofErr w:type="spellEnd"/>
            <w:r w:rsidRPr="00CE0B0B">
              <w:rPr>
                <w:rFonts w:ascii="Corbel" w:hAnsi="Corbel" w:cstheme="minorHAnsi"/>
                <w:iCs/>
                <w:color w:val="000000"/>
              </w:rPr>
              <w:t>. 2010.</w:t>
            </w:r>
          </w:p>
          <w:p w14:paraId="1C176E70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r>
              <w:rPr>
                <w:rFonts w:ascii="Corbel" w:hAnsi="Corbel" w:cstheme="minorHAnsi"/>
                <w:i/>
                <w:color w:val="000000"/>
              </w:rPr>
              <w:t xml:space="preserve">Oburzeni,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aut. esejów W</w:t>
            </w:r>
            <w:r>
              <w:rPr>
                <w:rFonts w:ascii="Corbel" w:hAnsi="Corbel" w:cstheme="minorHAnsi"/>
                <w:iCs/>
                <w:color w:val="000000"/>
              </w:rPr>
              <w:t>. Chrostowski [et al.],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</w:t>
            </w:r>
            <w:r>
              <w:rPr>
                <w:rFonts w:ascii="Corbel" w:hAnsi="Corbel" w:cstheme="minorHAnsi"/>
                <w:iCs/>
                <w:color w:val="000000"/>
              </w:rPr>
              <w:t>Kraków,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Biały Kruk, 2012.</w:t>
            </w:r>
          </w:p>
          <w:p w14:paraId="26DA1E56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proofErr w:type="spellStart"/>
            <w:r w:rsidRPr="00CE0B0B">
              <w:rPr>
                <w:rFonts w:ascii="Corbel" w:hAnsi="Corbel" w:cstheme="minorHAnsi"/>
                <w:i/>
                <w:color w:val="000000"/>
              </w:rPr>
              <w:t>Occupy</w:t>
            </w:r>
            <w:proofErr w:type="spellEnd"/>
            <w:r w:rsidRPr="00CE0B0B">
              <w:rPr>
                <w:rFonts w:ascii="Corbel" w:hAnsi="Corbel" w:cstheme="minorHAnsi"/>
                <w:i/>
                <w:color w:val="000000"/>
              </w:rPr>
              <w:t xml:space="preserve">! : sceny z okupowanej Ameryki 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red. C</w:t>
            </w:r>
            <w:r>
              <w:rPr>
                <w:rFonts w:ascii="Corbel" w:hAnsi="Corbel" w:cstheme="minorHAnsi"/>
                <w:iCs/>
                <w:color w:val="000000"/>
              </w:rPr>
              <w:t>.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Blumenkranz</w:t>
            </w:r>
            <w:proofErr w:type="spellEnd"/>
            <w:r w:rsidRPr="00CE0B0B">
              <w:rPr>
                <w:rFonts w:ascii="Corbel" w:hAnsi="Corbel" w:cstheme="minorHAnsi"/>
                <w:iCs/>
                <w:color w:val="000000"/>
              </w:rPr>
              <w:t xml:space="preserve"> [et al.] ; przeł. [z ang.] B</w:t>
            </w:r>
            <w:r>
              <w:rPr>
                <w:rFonts w:ascii="Corbel" w:hAnsi="Corbel" w:cstheme="minorHAnsi"/>
                <w:iCs/>
                <w:color w:val="000000"/>
              </w:rPr>
              <w:t>.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Szelewa</w:t>
            </w:r>
            <w:proofErr w:type="spellEnd"/>
            <w:r>
              <w:rPr>
                <w:rFonts w:ascii="Corbel" w:hAnsi="Corbel" w:cstheme="minorHAnsi"/>
                <w:iCs/>
                <w:color w:val="000000"/>
              </w:rPr>
              <w:t xml:space="preserve">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War</w:t>
            </w:r>
            <w:r>
              <w:rPr>
                <w:rFonts w:ascii="Corbel" w:hAnsi="Corbel" w:cstheme="minorHAnsi"/>
                <w:iCs/>
                <w:color w:val="000000"/>
              </w:rPr>
              <w:t>szawa,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Wydawnictwo Krytyki Politycznej, 2012.</w:t>
            </w:r>
          </w:p>
          <w:p w14:paraId="68265A62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  <w:color w:val="000000"/>
              </w:rPr>
            </w:pPr>
            <w:r w:rsidRPr="00CE0B0B">
              <w:rPr>
                <w:rFonts w:ascii="Corbel" w:hAnsi="Corbel" w:cstheme="minorHAnsi"/>
                <w:i/>
                <w:color w:val="000000"/>
              </w:rPr>
              <w:t xml:space="preserve">Opór kulturowy : między teorią a praktykami społecznymi 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J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. Drozda, Gdańsk,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Wydawnictwo Naukowe Katedra, 2015.</w:t>
            </w:r>
          </w:p>
          <w:p w14:paraId="1DDBD9C1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Partie i systemy partyjne Europy Środkowo-Wschodniej : dwie dekady doświadczeń</w:t>
            </w:r>
            <w:r>
              <w:rPr>
                <w:rFonts w:ascii="Corbel" w:hAnsi="Corbel" w:cs="Arial"/>
                <w:noProof/>
              </w:rPr>
              <w:t xml:space="preserve"> / pod red. A.</w:t>
            </w:r>
            <w:r w:rsidRPr="00CE0B0B">
              <w:rPr>
                <w:rFonts w:ascii="Corbel" w:hAnsi="Corbel" w:cs="Arial"/>
                <w:noProof/>
              </w:rPr>
              <w:t xml:space="preserve"> Czwołka, M</w:t>
            </w:r>
            <w:r>
              <w:rPr>
                <w:rFonts w:ascii="Corbel" w:hAnsi="Corbel" w:cs="Arial"/>
                <w:noProof/>
              </w:rPr>
              <w:t xml:space="preserve">. </w:t>
            </w:r>
            <w:r w:rsidRPr="00CE0B0B">
              <w:rPr>
                <w:rFonts w:ascii="Corbel" w:hAnsi="Corbel" w:cs="Arial"/>
                <w:noProof/>
              </w:rPr>
              <w:t>Nowak-Paralusz, K</w:t>
            </w:r>
            <w:r>
              <w:rPr>
                <w:rFonts w:ascii="Corbel" w:hAnsi="Corbel" w:cs="Arial"/>
                <w:noProof/>
              </w:rPr>
              <w:t xml:space="preserve">. Gawron-Tabor, </w:t>
            </w:r>
            <w:r w:rsidRPr="00CE0B0B">
              <w:rPr>
                <w:rFonts w:ascii="Corbel" w:hAnsi="Corbel" w:cs="Arial"/>
                <w:noProof/>
              </w:rPr>
              <w:t>Toruń : Wydawnictwo Naukowe Uniwersytetu Mikołaja Kopernika, 2013.</w:t>
            </w:r>
          </w:p>
          <w:p w14:paraId="46E9510A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Partie i systemy partyjne na świecie</w:t>
            </w:r>
            <w:r>
              <w:rPr>
                <w:rFonts w:ascii="Corbel" w:hAnsi="Corbel" w:cs="Arial"/>
                <w:noProof/>
              </w:rPr>
              <w:t xml:space="preserve">, </w:t>
            </w:r>
            <w:r w:rsidRPr="00CE0B0B">
              <w:rPr>
                <w:rFonts w:ascii="Corbel" w:hAnsi="Corbel" w:cs="Arial"/>
                <w:noProof/>
              </w:rPr>
              <w:t>K</w:t>
            </w:r>
            <w:r>
              <w:rPr>
                <w:rFonts w:ascii="Corbel" w:hAnsi="Corbel" w:cs="Arial"/>
                <w:noProof/>
              </w:rPr>
              <w:t>.</w:t>
            </w:r>
            <w:r w:rsidRPr="00CE0B0B">
              <w:rPr>
                <w:rFonts w:ascii="Corbel" w:hAnsi="Corbel" w:cs="Arial"/>
                <w:noProof/>
              </w:rPr>
              <w:t xml:space="preserve"> Sobolewska-Myślik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Wyd. 2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Warszawa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Wydawnictwo Naukowe PWN, 2010.</w:t>
            </w:r>
          </w:p>
          <w:p w14:paraId="1CFB831B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lastRenderedPageBreak/>
              <w:t>Partie polityczne i systemy partyjne : zarys wykładu</w:t>
            </w:r>
            <w:r>
              <w:rPr>
                <w:rFonts w:ascii="Corbel" w:hAnsi="Corbel" w:cs="Arial"/>
                <w:i/>
                <w:iCs/>
                <w:noProof/>
              </w:rPr>
              <w:t xml:space="preserve">, </w:t>
            </w:r>
            <w:r w:rsidRPr="00CE0B0B">
              <w:rPr>
                <w:rFonts w:ascii="Corbel" w:hAnsi="Corbel" w:cs="Arial"/>
                <w:noProof/>
              </w:rPr>
              <w:t>B</w:t>
            </w:r>
            <w:r>
              <w:rPr>
                <w:rFonts w:ascii="Corbel" w:hAnsi="Corbel" w:cs="Arial"/>
                <w:noProof/>
              </w:rPr>
              <w:t>.</w:t>
            </w:r>
            <w:r w:rsidRPr="00CE0B0B">
              <w:rPr>
                <w:rFonts w:ascii="Corbel" w:hAnsi="Corbel" w:cs="Arial"/>
                <w:noProof/>
              </w:rPr>
              <w:t xml:space="preserve"> Michalak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Wyższa Szkoła Pedagogiczna,</w:t>
            </w:r>
            <w:r>
              <w:rPr>
                <w:rFonts w:ascii="Corbel" w:hAnsi="Corbel" w:cs="Arial"/>
                <w:noProof/>
              </w:rPr>
              <w:t xml:space="preserve"> Towarzystwo Wiedzy Powszechnej,</w:t>
            </w:r>
            <w:r w:rsidRPr="00CE0B0B">
              <w:rPr>
                <w:rFonts w:ascii="Corbel" w:hAnsi="Corbel" w:cs="Arial"/>
                <w:noProof/>
              </w:rPr>
              <w:t xml:space="preserve"> Warszawa </w:t>
            </w:r>
            <w:r>
              <w:rPr>
                <w:rFonts w:ascii="Corbel" w:hAnsi="Corbel" w:cs="Arial"/>
                <w:noProof/>
              </w:rPr>
              <w:t xml:space="preserve">, </w:t>
            </w:r>
            <w:r w:rsidRPr="00CE0B0B">
              <w:rPr>
                <w:rFonts w:ascii="Corbel" w:hAnsi="Corbel" w:cs="Arial"/>
                <w:noProof/>
              </w:rPr>
              <w:t>Wydawnictwo Wyższej Szkoły Pedagogicznej TWP, 2010.</w:t>
            </w:r>
          </w:p>
          <w:p w14:paraId="7C4EBC6C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i/>
                <w:iCs/>
                <w:noProof/>
              </w:rPr>
              <w:t>Prawne aspekty publicznego finansowania partii politycznych w Polsce i na poziomie europejskim</w:t>
            </w:r>
            <w:r>
              <w:rPr>
                <w:rFonts w:ascii="Corbel" w:hAnsi="Corbel" w:cs="Arial"/>
                <w:i/>
                <w:iCs/>
                <w:noProof/>
              </w:rPr>
              <w:t xml:space="preserve">, A. </w:t>
            </w:r>
            <w:r w:rsidRPr="00CE0B0B">
              <w:rPr>
                <w:rFonts w:ascii="Corbel" w:hAnsi="Corbel" w:cs="Arial"/>
                <w:noProof/>
              </w:rPr>
              <w:t>Gorgol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Lublin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Wydawnictwo Uniwersytetu Marii Curie-S</w:t>
            </w:r>
            <w:r>
              <w:rPr>
                <w:rFonts w:ascii="Corbel" w:hAnsi="Corbel" w:cs="Arial"/>
                <w:noProof/>
              </w:rPr>
              <w:t>kł</w:t>
            </w:r>
            <w:r w:rsidRPr="00CE0B0B">
              <w:rPr>
                <w:rFonts w:ascii="Corbel" w:hAnsi="Corbel" w:cs="Arial"/>
                <w:noProof/>
              </w:rPr>
              <w:t>odowskiej, 2011.</w:t>
            </w:r>
          </w:p>
          <w:p w14:paraId="757ED3B4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</w:rPr>
            </w:pPr>
            <w:proofErr w:type="spellStart"/>
            <w:r w:rsidRPr="00CE0B0B">
              <w:rPr>
                <w:rFonts w:ascii="Corbel" w:hAnsi="Corbel" w:cstheme="minorHAnsi"/>
                <w:i/>
                <w:color w:val="000000"/>
              </w:rPr>
              <w:t>Samotworzenie</w:t>
            </w:r>
            <w:proofErr w:type="spellEnd"/>
            <w:r w:rsidRPr="00CE0B0B">
              <w:rPr>
                <w:rFonts w:ascii="Corbel" w:hAnsi="Corbel" w:cstheme="minorHAnsi"/>
                <w:i/>
                <w:color w:val="000000"/>
              </w:rPr>
              <w:t xml:space="preserve"> się społeczeństwa</w:t>
            </w:r>
            <w:r>
              <w:rPr>
                <w:rFonts w:ascii="Corbel" w:hAnsi="Corbel" w:cstheme="minorHAnsi"/>
                <w:i/>
                <w:color w:val="000000"/>
              </w:rPr>
              <w:t>,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 Alain </w:t>
            </w:r>
            <w:proofErr w:type="spellStart"/>
            <w:r>
              <w:rPr>
                <w:rFonts w:ascii="Corbel" w:hAnsi="Corbel" w:cstheme="minorHAnsi"/>
                <w:iCs/>
                <w:color w:val="000000"/>
              </w:rPr>
              <w:t>Touraine</w:t>
            </w:r>
            <w:proofErr w:type="spellEnd"/>
            <w:r>
              <w:rPr>
                <w:rFonts w:ascii="Corbel" w:hAnsi="Corbel" w:cstheme="minorHAnsi"/>
                <w:iCs/>
                <w:color w:val="000000"/>
              </w:rPr>
              <w:t xml:space="preserve"> ,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przeł. [z fr.] A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.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Karpowicz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>Kraków</w:t>
            </w:r>
            <w:r>
              <w:rPr>
                <w:rFonts w:ascii="Corbel" w:hAnsi="Corbel" w:cstheme="minorHAnsi"/>
                <w:iCs/>
                <w:color w:val="000000"/>
              </w:rPr>
              <w:t xml:space="preserve">, </w:t>
            </w:r>
            <w:r w:rsidRPr="00CE0B0B">
              <w:rPr>
                <w:rFonts w:ascii="Corbel" w:hAnsi="Corbel" w:cstheme="minorHAnsi"/>
                <w:iCs/>
                <w:color w:val="000000"/>
              </w:rPr>
              <w:t xml:space="preserve"> Zakład Wydawniczy "</w:t>
            </w:r>
            <w:proofErr w:type="spellStart"/>
            <w:r w:rsidRPr="00CE0B0B">
              <w:rPr>
                <w:rFonts w:ascii="Corbel" w:hAnsi="Corbel" w:cstheme="minorHAnsi"/>
                <w:iCs/>
                <w:color w:val="000000"/>
              </w:rPr>
              <w:t>Nomos</w:t>
            </w:r>
            <w:proofErr w:type="spellEnd"/>
            <w:r w:rsidRPr="00CE0B0B">
              <w:rPr>
                <w:rFonts w:ascii="Corbel" w:hAnsi="Corbel" w:cstheme="minorHAnsi"/>
                <w:iCs/>
                <w:color w:val="000000"/>
              </w:rPr>
              <w:t>", 2010.</w:t>
            </w:r>
          </w:p>
          <w:p w14:paraId="4B7A181E" w14:textId="77777777" w:rsidR="0027312F" w:rsidRPr="00CE0B0B" w:rsidRDefault="0027312F" w:rsidP="00CE0B0B">
            <w:pPr>
              <w:spacing w:after="0" w:line="259" w:lineRule="auto"/>
              <w:ind w:left="204" w:hanging="142"/>
              <w:rPr>
                <w:rFonts w:ascii="Corbel" w:hAnsi="Corbel" w:cs="Arial"/>
                <w:noProof/>
              </w:rPr>
            </w:pPr>
            <w:r w:rsidRPr="00CE0B0B">
              <w:rPr>
                <w:rFonts w:ascii="Corbel" w:hAnsi="Corbel" w:cs="Arial"/>
                <w:noProof/>
              </w:rPr>
              <w:t>S</w:t>
            </w:r>
            <w:r w:rsidRPr="00CE0B0B">
              <w:rPr>
                <w:rFonts w:ascii="Corbel" w:hAnsi="Corbel" w:cs="Arial"/>
                <w:i/>
                <w:iCs/>
                <w:noProof/>
              </w:rPr>
              <w:t>truktury organizacyjne polskich partii politycznych</w:t>
            </w:r>
            <w:r>
              <w:rPr>
                <w:rFonts w:ascii="Corbel" w:hAnsi="Corbel" w:cs="Arial"/>
                <w:noProof/>
              </w:rPr>
              <w:t xml:space="preserve">, </w:t>
            </w:r>
            <w:r w:rsidRPr="00CE0B0B">
              <w:rPr>
                <w:rFonts w:ascii="Corbel" w:hAnsi="Corbel" w:cs="Arial"/>
                <w:noProof/>
              </w:rPr>
              <w:t>K</w:t>
            </w:r>
            <w:r>
              <w:rPr>
                <w:rFonts w:ascii="Corbel" w:hAnsi="Corbel" w:cs="Arial"/>
                <w:noProof/>
              </w:rPr>
              <w:t>.</w:t>
            </w:r>
            <w:r w:rsidRPr="00CE0B0B">
              <w:rPr>
                <w:rFonts w:ascii="Corbel" w:hAnsi="Corbel" w:cs="Arial"/>
                <w:noProof/>
              </w:rPr>
              <w:t xml:space="preserve"> Sobolewska-Myślik, B</w:t>
            </w:r>
            <w:r>
              <w:rPr>
                <w:rFonts w:ascii="Corbel" w:hAnsi="Corbel" w:cs="Arial"/>
                <w:noProof/>
              </w:rPr>
              <w:t>.</w:t>
            </w:r>
            <w:r w:rsidRPr="00CE0B0B">
              <w:rPr>
                <w:rFonts w:ascii="Corbel" w:hAnsi="Corbel" w:cs="Arial"/>
                <w:noProof/>
              </w:rPr>
              <w:t xml:space="preserve"> Kosowska-Gąstoł, P</w:t>
            </w:r>
            <w:r>
              <w:rPr>
                <w:rFonts w:ascii="Corbel" w:hAnsi="Corbel" w:cs="Arial"/>
                <w:noProof/>
              </w:rPr>
              <w:t>.</w:t>
            </w:r>
            <w:r w:rsidRPr="00CE0B0B">
              <w:rPr>
                <w:rFonts w:ascii="Corbel" w:hAnsi="Corbel" w:cs="Arial"/>
                <w:noProof/>
              </w:rPr>
              <w:t xml:space="preserve"> Borowiec</w:t>
            </w:r>
            <w:r>
              <w:rPr>
                <w:rFonts w:ascii="Corbel" w:hAnsi="Corbel" w:cs="Arial"/>
                <w:noProof/>
              </w:rPr>
              <w:t xml:space="preserve">, Kraków, </w:t>
            </w:r>
            <w:r w:rsidRPr="00CE0B0B">
              <w:rPr>
                <w:rFonts w:ascii="Corbel" w:hAnsi="Corbel" w:cs="Arial"/>
                <w:noProof/>
              </w:rPr>
              <w:t>Wydawnictwo Uniwersytetu Jagiellońskiego</w:t>
            </w:r>
            <w:r>
              <w:rPr>
                <w:rFonts w:ascii="Corbel" w:hAnsi="Corbel" w:cs="Arial"/>
                <w:noProof/>
              </w:rPr>
              <w:t>,</w:t>
            </w:r>
            <w:r w:rsidRPr="00CE0B0B">
              <w:rPr>
                <w:rFonts w:ascii="Corbel" w:hAnsi="Corbel" w:cs="Arial"/>
                <w:noProof/>
              </w:rPr>
              <w:t xml:space="preserve"> Wydawnictwo Naukowe Uniwersytetu Pedagogicznego, 2010.</w:t>
            </w:r>
          </w:p>
          <w:p w14:paraId="19A900A6" w14:textId="77777777" w:rsidR="00FB0197" w:rsidRPr="00CE0B0B" w:rsidRDefault="0027312F" w:rsidP="0027312F">
            <w:pPr>
              <w:spacing w:after="0" w:line="259" w:lineRule="auto"/>
              <w:ind w:left="204" w:hanging="142"/>
              <w:rPr>
                <w:rFonts w:ascii="Corbel" w:hAnsi="Corbel" w:cstheme="minorHAnsi"/>
                <w:iCs/>
              </w:rPr>
            </w:pPr>
            <w:r w:rsidRPr="00CE0B0B">
              <w:rPr>
                <w:rFonts w:ascii="Corbel" w:hAnsi="Corbel" w:cstheme="minorHAnsi"/>
                <w:i/>
                <w:iCs/>
              </w:rPr>
              <w:t>Studia nad współczesnymi ruchami społecznymi</w:t>
            </w:r>
            <w:r w:rsidRPr="00CE0B0B">
              <w:rPr>
                <w:rFonts w:ascii="Corbel" w:hAnsi="Corbel" w:cstheme="minorHAnsi"/>
              </w:rPr>
              <w:t xml:space="preserve"> / red. A</w:t>
            </w:r>
            <w:r>
              <w:rPr>
                <w:rFonts w:ascii="Corbel" w:hAnsi="Corbel" w:cstheme="minorHAnsi"/>
              </w:rPr>
              <w:t>.</w:t>
            </w:r>
            <w:r w:rsidRPr="00CE0B0B">
              <w:rPr>
                <w:rFonts w:ascii="Corbel" w:hAnsi="Corbel" w:cstheme="minorHAnsi"/>
              </w:rPr>
              <w:t xml:space="preserve"> </w:t>
            </w:r>
            <w:proofErr w:type="spellStart"/>
            <w:r w:rsidRPr="00CE0B0B">
              <w:rPr>
                <w:rFonts w:ascii="Corbel" w:hAnsi="Corbel" w:cstheme="minorHAnsi"/>
              </w:rPr>
              <w:t>Wojtaszak</w:t>
            </w:r>
            <w:proofErr w:type="spellEnd"/>
            <w:r>
              <w:rPr>
                <w:rFonts w:ascii="Corbel" w:hAnsi="Corbel" w:cstheme="minorHAnsi"/>
              </w:rPr>
              <w:t xml:space="preserve">, </w:t>
            </w:r>
            <w:r w:rsidRPr="00CE0B0B">
              <w:rPr>
                <w:rFonts w:ascii="Corbel" w:hAnsi="Corbel" w:cstheme="minorHAnsi"/>
              </w:rPr>
              <w:t>Szczecin</w:t>
            </w:r>
            <w:r>
              <w:rPr>
                <w:rFonts w:ascii="Corbel" w:hAnsi="Corbel" w:cstheme="minorHAnsi"/>
              </w:rPr>
              <w:t>,</w:t>
            </w:r>
            <w:r w:rsidRPr="00CE0B0B">
              <w:rPr>
                <w:rFonts w:ascii="Corbel" w:hAnsi="Corbel" w:cstheme="minorHAnsi"/>
              </w:rPr>
              <w:t xml:space="preserve"> Volumina.pl</w:t>
            </w:r>
            <w:r>
              <w:rPr>
                <w:rFonts w:ascii="Corbel" w:hAnsi="Corbel" w:cstheme="minorHAnsi"/>
              </w:rPr>
              <w:t>,</w:t>
            </w:r>
            <w:r w:rsidRPr="00CE0B0B">
              <w:rPr>
                <w:rFonts w:ascii="Corbel" w:hAnsi="Corbel" w:cstheme="minorHAnsi"/>
              </w:rPr>
              <w:t xml:space="preserve"> D</w:t>
            </w:r>
            <w:r>
              <w:rPr>
                <w:rFonts w:ascii="Corbel" w:hAnsi="Corbel" w:cstheme="minorHAnsi"/>
              </w:rPr>
              <w:t xml:space="preserve">. </w:t>
            </w:r>
            <w:r w:rsidRPr="00CE0B0B">
              <w:rPr>
                <w:rFonts w:ascii="Corbel" w:hAnsi="Corbel" w:cstheme="minorHAnsi"/>
              </w:rPr>
              <w:t>Krzanowski, 2014.</w:t>
            </w:r>
          </w:p>
        </w:tc>
      </w:tr>
    </w:tbl>
    <w:p w14:paraId="23DE523C" w14:textId="77777777" w:rsidR="0085747A" w:rsidRPr="00CE0B0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CE0B0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CE0B0B" w:rsidRDefault="0085747A" w:rsidP="0070212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  <w:r w:rsidRPr="00CE0B0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E0B0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E4166" w14:textId="77777777" w:rsidR="00C6175B" w:rsidRDefault="00C6175B" w:rsidP="00C16ABF">
      <w:pPr>
        <w:spacing w:after="0" w:line="240" w:lineRule="auto"/>
      </w:pPr>
      <w:r>
        <w:separator/>
      </w:r>
    </w:p>
  </w:endnote>
  <w:endnote w:type="continuationSeparator" w:id="0">
    <w:p w14:paraId="6F3C6E02" w14:textId="77777777" w:rsidR="00C6175B" w:rsidRDefault="00C617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8E19C" w14:textId="77777777" w:rsidR="00C6175B" w:rsidRDefault="00C6175B" w:rsidP="00C16ABF">
      <w:pPr>
        <w:spacing w:after="0" w:line="240" w:lineRule="auto"/>
      </w:pPr>
      <w:r>
        <w:separator/>
      </w:r>
    </w:p>
  </w:footnote>
  <w:footnote w:type="continuationSeparator" w:id="0">
    <w:p w14:paraId="2864B1D4" w14:textId="77777777" w:rsidR="00C6175B" w:rsidRDefault="00C6175B" w:rsidP="00C16ABF">
      <w:pPr>
        <w:spacing w:after="0" w:line="240" w:lineRule="auto"/>
      </w:pPr>
      <w:r>
        <w:continuationSeparator/>
      </w:r>
    </w:p>
  </w:footnote>
  <w:footnote w:id="1">
    <w:p w14:paraId="15BAB30A" w14:textId="77777777" w:rsidR="00170F15" w:rsidRDefault="00170F15" w:rsidP="00170F1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AF033F"/>
    <w:multiLevelType w:val="hybridMultilevel"/>
    <w:tmpl w:val="6B40F6C6"/>
    <w:lvl w:ilvl="0" w:tplc="C85AC878">
      <w:start w:val="1"/>
      <w:numFmt w:val="upperLetter"/>
      <w:lvlText w:val="%1."/>
      <w:lvlJc w:val="left"/>
      <w:pPr>
        <w:ind w:left="720" w:hanging="360"/>
      </w:pPr>
    </w:lvl>
    <w:lvl w:ilvl="1" w:tplc="569E5D5E">
      <w:start w:val="1"/>
      <w:numFmt w:val="lowerLetter"/>
      <w:lvlText w:val="%2."/>
      <w:lvlJc w:val="left"/>
      <w:pPr>
        <w:ind w:left="1440" w:hanging="360"/>
      </w:pPr>
    </w:lvl>
    <w:lvl w:ilvl="2" w:tplc="4CF22DA2">
      <w:start w:val="1"/>
      <w:numFmt w:val="lowerRoman"/>
      <w:lvlText w:val="%3."/>
      <w:lvlJc w:val="right"/>
      <w:pPr>
        <w:ind w:left="2160" w:hanging="180"/>
      </w:pPr>
    </w:lvl>
    <w:lvl w:ilvl="3" w:tplc="EFB80376">
      <w:start w:val="1"/>
      <w:numFmt w:val="decimal"/>
      <w:lvlText w:val="%4."/>
      <w:lvlJc w:val="left"/>
      <w:pPr>
        <w:ind w:left="2880" w:hanging="360"/>
      </w:pPr>
    </w:lvl>
    <w:lvl w:ilvl="4" w:tplc="2834D056">
      <w:start w:val="1"/>
      <w:numFmt w:val="lowerLetter"/>
      <w:lvlText w:val="%5."/>
      <w:lvlJc w:val="left"/>
      <w:pPr>
        <w:ind w:left="3600" w:hanging="360"/>
      </w:pPr>
    </w:lvl>
    <w:lvl w:ilvl="5" w:tplc="29A4F3E6">
      <w:start w:val="1"/>
      <w:numFmt w:val="lowerRoman"/>
      <w:lvlText w:val="%6."/>
      <w:lvlJc w:val="right"/>
      <w:pPr>
        <w:ind w:left="4320" w:hanging="180"/>
      </w:pPr>
    </w:lvl>
    <w:lvl w:ilvl="6" w:tplc="5EF41ED8">
      <w:start w:val="1"/>
      <w:numFmt w:val="decimal"/>
      <w:lvlText w:val="%7."/>
      <w:lvlJc w:val="left"/>
      <w:pPr>
        <w:ind w:left="5040" w:hanging="360"/>
      </w:pPr>
    </w:lvl>
    <w:lvl w:ilvl="7" w:tplc="C4DCDF58">
      <w:start w:val="1"/>
      <w:numFmt w:val="lowerLetter"/>
      <w:lvlText w:val="%8."/>
      <w:lvlJc w:val="left"/>
      <w:pPr>
        <w:ind w:left="5760" w:hanging="360"/>
      </w:pPr>
    </w:lvl>
    <w:lvl w:ilvl="8" w:tplc="D6B470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BAC"/>
    <w:rsid w:val="000048FD"/>
    <w:rsid w:val="000077B4"/>
    <w:rsid w:val="00015B8F"/>
    <w:rsid w:val="00022ECE"/>
    <w:rsid w:val="00042A51"/>
    <w:rsid w:val="00042D2E"/>
    <w:rsid w:val="0004313C"/>
    <w:rsid w:val="000435D9"/>
    <w:rsid w:val="00044C82"/>
    <w:rsid w:val="00070ED6"/>
    <w:rsid w:val="000742DC"/>
    <w:rsid w:val="00077C4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646"/>
    <w:rsid w:val="000B5A8D"/>
    <w:rsid w:val="000D04B0"/>
    <w:rsid w:val="000F1710"/>
    <w:rsid w:val="000F1C57"/>
    <w:rsid w:val="000F5615"/>
    <w:rsid w:val="00101584"/>
    <w:rsid w:val="001065D5"/>
    <w:rsid w:val="00124BFF"/>
    <w:rsid w:val="0012560E"/>
    <w:rsid w:val="00127108"/>
    <w:rsid w:val="00134B13"/>
    <w:rsid w:val="00146BC0"/>
    <w:rsid w:val="00153C41"/>
    <w:rsid w:val="00154381"/>
    <w:rsid w:val="00163905"/>
    <w:rsid w:val="001640A7"/>
    <w:rsid w:val="00164FA7"/>
    <w:rsid w:val="00166A03"/>
    <w:rsid w:val="00170F15"/>
    <w:rsid w:val="001718A7"/>
    <w:rsid w:val="001737CF"/>
    <w:rsid w:val="00176083"/>
    <w:rsid w:val="001768F2"/>
    <w:rsid w:val="00192F37"/>
    <w:rsid w:val="0019451F"/>
    <w:rsid w:val="001A70D2"/>
    <w:rsid w:val="001B0B36"/>
    <w:rsid w:val="001B1945"/>
    <w:rsid w:val="001C5F82"/>
    <w:rsid w:val="001D5BA1"/>
    <w:rsid w:val="001D657B"/>
    <w:rsid w:val="001D7B54"/>
    <w:rsid w:val="001E0209"/>
    <w:rsid w:val="001E3727"/>
    <w:rsid w:val="001F2CA2"/>
    <w:rsid w:val="002144C0"/>
    <w:rsid w:val="00220EAC"/>
    <w:rsid w:val="0022477D"/>
    <w:rsid w:val="002278A9"/>
    <w:rsid w:val="002336F9"/>
    <w:rsid w:val="0024028F"/>
    <w:rsid w:val="00244ABC"/>
    <w:rsid w:val="00245E95"/>
    <w:rsid w:val="0027312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3D8"/>
    <w:rsid w:val="002C1F06"/>
    <w:rsid w:val="002C441A"/>
    <w:rsid w:val="002D05AB"/>
    <w:rsid w:val="002D3375"/>
    <w:rsid w:val="002D73D4"/>
    <w:rsid w:val="002F02A3"/>
    <w:rsid w:val="002F4ABE"/>
    <w:rsid w:val="003018BA"/>
    <w:rsid w:val="0030395F"/>
    <w:rsid w:val="00305C92"/>
    <w:rsid w:val="003151C5"/>
    <w:rsid w:val="00321C71"/>
    <w:rsid w:val="003343CF"/>
    <w:rsid w:val="00336E5D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094"/>
    <w:rsid w:val="00414E3C"/>
    <w:rsid w:val="0042244A"/>
    <w:rsid w:val="004269DE"/>
    <w:rsid w:val="0042745A"/>
    <w:rsid w:val="00431D5C"/>
    <w:rsid w:val="004362C6"/>
    <w:rsid w:val="00437FA2"/>
    <w:rsid w:val="00445970"/>
    <w:rsid w:val="00447CDA"/>
    <w:rsid w:val="00461E04"/>
    <w:rsid w:val="00461EFC"/>
    <w:rsid w:val="004652C2"/>
    <w:rsid w:val="004706D1"/>
    <w:rsid w:val="00471326"/>
    <w:rsid w:val="0047598D"/>
    <w:rsid w:val="00483AE5"/>
    <w:rsid w:val="004840FD"/>
    <w:rsid w:val="004866CD"/>
    <w:rsid w:val="00490F7D"/>
    <w:rsid w:val="00491678"/>
    <w:rsid w:val="004968E2"/>
    <w:rsid w:val="004A3EEA"/>
    <w:rsid w:val="004A4D1F"/>
    <w:rsid w:val="004B2436"/>
    <w:rsid w:val="004D5282"/>
    <w:rsid w:val="004F1551"/>
    <w:rsid w:val="004F55A3"/>
    <w:rsid w:val="0050496F"/>
    <w:rsid w:val="00513B6F"/>
    <w:rsid w:val="005173B1"/>
    <w:rsid w:val="00517C63"/>
    <w:rsid w:val="005363C4"/>
    <w:rsid w:val="00536BDE"/>
    <w:rsid w:val="00543ACC"/>
    <w:rsid w:val="00555FB8"/>
    <w:rsid w:val="00557AE7"/>
    <w:rsid w:val="00560D34"/>
    <w:rsid w:val="00564FFB"/>
    <w:rsid w:val="0056696D"/>
    <w:rsid w:val="0059484D"/>
    <w:rsid w:val="005A0855"/>
    <w:rsid w:val="005A133C"/>
    <w:rsid w:val="005A3196"/>
    <w:rsid w:val="005A39F5"/>
    <w:rsid w:val="005C080F"/>
    <w:rsid w:val="005C5314"/>
    <w:rsid w:val="005C55E5"/>
    <w:rsid w:val="005C696A"/>
    <w:rsid w:val="005E2D27"/>
    <w:rsid w:val="005E6E85"/>
    <w:rsid w:val="005F31D2"/>
    <w:rsid w:val="0061029B"/>
    <w:rsid w:val="00617230"/>
    <w:rsid w:val="00621CE1"/>
    <w:rsid w:val="00624352"/>
    <w:rsid w:val="00627FC9"/>
    <w:rsid w:val="00634BD2"/>
    <w:rsid w:val="00635066"/>
    <w:rsid w:val="00647FA8"/>
    <w:rsid w:val="00650C5F"/>
    <w:rsid w:val="00654934"/>
    <w:rsid w:val="006620D9"/>
    <w:rsid w:val="0066633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12B"/>
    <w:rsid w:val="00706544"/>
    <w:rsid w:val="007072BA"/>
    <w:rsid w:val="0071620A"/>
    <w:rsid w:val="00724677"/>
    <w:rsid w:val="00724ADA"/>
    <w:rsid w:val="00725459"/>
    <w:rsid w:val="00726B22"/>
    <w:rsid w:val="007327BD"/>
    <w:rsid w:val="00734608"/>
    <w:rsid w:val="00745302"/>
    <w:rsid w:val="007461D6"/>
    <w:rsid w:val="00746EC8"/>
    <w:rsid w:val="00763BF1"/>
    <w:rsid w:val="00766FD4"/>
    <w:rsid w:val="007807B5"/>
    <w:rsid w:val="0078168C"/>
    <w:rsid w:val="00787C2A"/>
    <w:rsid w:val="00790E27"/>
    <w:rsid w:val="007A4022"/>
    <w:rsid w:val="007A6E6E"/>
    <w:rsid w:val="007A7B72"/>
    <w:rsid w:val="007B789A"/>
    <w:rsid w:val="007C274A"/>
    <w:rsid w:val="007C3299"/>
    <w:rsid w:val="007C3BCC"/>
    <w:rsid w:val="007C4546"/>
    <w:rsid w:val="007D6E56"/>
    <w:rsid w:val="007F4155"/>
    <w:rsid w:val="0080093B"/>
    <w:rsid w:val="00801E7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B3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ED8"/>
    <w:rsid w:val="009508DF"/>
    <w:rsid w:val="00950DAC"/>
    <w:rsid w:val="00954A07"/>
    <w:rsid w:val="00954ED0"/>
    <w:rsid w:val="009555D2"/>
    <w:rsid w:val="00956500"/>
    <w:rsid w:val="009641C6"/>
    <w:rsid w:val="009675B6"/>
    <w:rsid w:val="00993229"/>
    <w:rsid w:val="00997F14"/>
    <w:rsid w:val="009A1C1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6407"/>
    <w:rsid w:val="00A2245B"/>
    <w:rsid w:val="00A23E79"/>
    <w:rsid w:val="00A262C2"/>
    <w:rsid w:val="00A30110"/>
    <w:rsid w:val="00A3684E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2DD2"/>
    <w:rsid w:val="00AD1146"/>
    <w:rsid w:val="00AD27D3"/>
    <w:rsid w:val="00AD300F"/>
    <w:rsid w:val="00AD66D6"/>
    <w:rsid w:val="00AE0332"/>
    <w:rsid w:val="00AE1160"/>
    <w:rsid w:val="00AE203C"/>
    <w:rsid w:val="00AE2C34"/>
    <w:rsid w:val="00AE2E74"/>
    <w:rsid w:val="00AE5FCB"/>
    <w:rsid w:val="00AF2C1E"/>
    <w:rsid w:val="00B06142"/>
    <w:rsid w:val="00B11AC6"/>
    <w:rsid w:val="00B12EBC"/>
    <w:rsid w:val="00B135B1"/>
    <w:rsid w:val="00B3130B"/>
    <w:rsid w:val="00B40ADB"/>
    <w:rsid w:val="00B40E6C"/>
    <w:rsid w:val="00B43B77"/>
    <w:rsid w:val="00B43E80"/>
    <w:rsid w:val="00B4776C"/>
    <w:rsid w:val="00B607DB"/>
    <w:rsid w:val="00B66529"/>
    <w:rsid w:val="00B75946"/>
    <w:rsid w:val="00B8056E"/>
    <w:rsid w:val="00B819C8"/>
    <w:rsid w:val="00B8219F"/>
    <w:rsid w:val="00B82308"/>
    <w:rsid w:val="00B90885"/>
    <w:rsid w:val="00B95E42"/>
    <w:rsid w:val="00BB520A"/>
    <w:rsid w:val="00BC084A"/>
    <w:rsid w:val="00BD3869"/>
    <w:rsid w:val="00BD66E9"/>
    <w:rsid w:val="00BD6FF4"/>
    <w:rsid w:val="00BF2C41"/>
    <w:rsid w:val="00C058B4"/>
    <w:rsid w:val="00C05F44"/>
    <w:rsid w:val="00C131B5"/>
    <w:rsid w:val="00C13EFC"/>
    <w:rsid w:val="00C16ABF"/>
    <w:rsid w:val="00C170AE"/>
    <w:rsid w:val="00C26CB7"/>
    <w:rsid w:val="00C27EE0"/>
    <w:rsid w:val="00C324C1"/>
    <w:rsid w:val="00C36992"/>
    <w:rsid w:val="00C450D1"/>
    <w:rsid w:val="00C56036"/>
    <w:rsid w:val="00C5712B"/>
    <w:rsid w:val="00C6175B"/>
    <w:rsid w:val="00C61DC5"/>
    <w:rsid w:val="00C64A42"/>
    <w:rsid w:val="00C67E92"/>
    <w:rsid w:val="00C70A26"/>
    <w:rsid w:val="00C766DF"/>
    <w:rsid w:val="00C94B98"/>
    <w:rsid w:val="00C95CAB"/>
    <w:rsid w:val="00CA2B96"/>
    <w:rsid w:val="00CA5089"/>
    <w:rsid w:val="00CA56E5"/>
    <w:rsid w:val="00CB4784"/>
    <w:rsid w:val="00CD1BAF"/>
    <w:rsid w:val="00CD6897"/>
    <w:rsid w:val="00CE0B0B"/>
    <w:rsid w:val="00CE5BAC"/>
    <w:rsid w:val="00CF25BE"/>
    <w:rsid w:val="00CF78ED"/>
    <w:rsid w:val="00D02B25"/>
    <w:rsid w:val="00D02EBA"/>
    <w:rsid w:val="00D04B46"/>
    <w:rsid w:val="00D17C3C"/>
    <w:rsid w:val="00D26B2C"/>
    <w:rsid w:val="00D352C9"/>
    <w:rsid w:val="00D425B2"/>
    <w:rsid w:val="00D428D6"/>
    <w:rsid w:val="00D42F03"/>
    <w:rsid w:val="00D552B2"/>
    <w:rsid w:val="00D608D1"/>
    <w:rsid w:val="00D74119"/>
    <w:rsid w:val="00D8075B"/>
    <w:rsid w:val="00D8678B"/>
    <w:rsid w:val="00DA2114"/>
    <w:rsid w:val="00DC3775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0E45"/>
    <w:rsid w:val="00E742AA"/>
    <w:rsid w:val="00E77E88"/>
    <w:rsid w:val="00E8107D"/>
    <w:rsid w:val="00E8322C"/>
    <w:rsid w:val="00E960BB"/>
    <w:rsid w:val="00EA2074"/>
    <w:rsid w:val="00EA4832"/>
    <w:rsid w:val="00EA4E9D"/>
    <w:rsid w:val="00EA72B2"/>
    <w:rsid w:val="00EC2C3F"/>
    <w:rsid w:val="00EC4899"/>
    <w:rsid w:val="00ED03AB"/>
    <w:rsid w:val="00ED0EAB"/>
    <w:rsid w:val="00ED11D8"/>
    <w:rsid w:val="00ED32D2"/>
    <w:rsid w:val="00EE32DE"/>
    <w:rsid w:val="00EE5457"/>
    <w:rsid w:val="00F01425"/>
    <w:rsid w:val="00F027E7"/>
    <w:rsid w:val="00F070AB"/>
    <w:rsid w:val="00F17567"/>
    <w:rsid w:val="00F27A7B"/>
    <w:rsid w:val="00F37E32"/>
    <w:rsid w:val="00F526AF"/>
    <w:rsid w:val="00F60D47"/>
    <w:rsid w:val="00F617C3"/>
    <w:rsid w:val="00F7066B"/>
    <w:rsid w:val="00F83B28"/>
    <w:rsid w:val="00F84A93"/>
    <w:rsid w:val="00F974DA"/>
    <w:rsid w:val="00FA46E5"/>
    <w:rsid w:val="00FB0197"/>
    <w:rsid w:val="00FB7DBA"/>
    <w:rsid w:val="00FC1C25"/>
    <w:rsid w:val="00FC2521"/>
    <w:rsid w:val="00FC3F45"/>
    <w:rsid w:val="00FD46A9"/>
    <w:rsid w:val="00FD503F"/>
    <w:rsid w:val="00FD7589"/>
    <w:rsid w:val="00FF016A"/>
    <w:rsid w:val="00FF1401"/>
    <w:rsid w:val="00FF5E7D"/>
    <w:rsid w:val="0310AFE8"/>
    <w:rsid w:val="06A55F96"/>
    <w:rsid w:val="06F21AD8"/>
    <w:rsid w:val="0744F0AB"/>
    <w:rsid w:val="144B05DD"/>
    <w:rsid w:val="14B45D56"/>
    <w:rsid w:val="1BBD4752"/>
    <w:rsid w:val="2DFAB6DA"/>
    <w:rsid w:val="2F3AA4E2"/>
    <w:rsid w:val="3131D790"/>
    <w:rsid w:val="33626FFB"/>
    <w:rsid w:val="34FE405C"/>
    <w:rsid w:val="3643B5B1"/>
    <w:rsid w:val="386931FE"/>
    <w:rsid w:val="41330BFE"/>
    <w:rsid w:val="42EE6DCE"/>
    <w:rsid w:val="493FC7DB"/>
    <w:rsid w:val="49C7D1A2"/>
    <w:rsid w:val="4B8B9330"/>
    <w:rsid w:val="4FE83249"/>
    <w:rsid w:val="52A7BE8C"/>
    <w:rsid w:val="537CB36A"/>
    <w:rsid w:val="5EE52492"/>
    <w:rsid w:val="5F5011EB"/>
    <w:rsid w:val="662333D6"/>
    <w:rsid w:val="68439FD8"/>
    <w:rsid w:val="6872DE7B"/>
    <w:rsid w:val="70878696"/>
    <w:rsid w:val="7591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D922D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6C995-0F0A-4A9B-97B2-27BF1AB3F6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029D26-7866-4659-B2E5-211E6698C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62D20-9B67-4205-8CD3-997BDE5D2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615CD-2B32-4404-BFD3-9A070711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1188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2021-06-29T11:04:00Z</dcterms:created>
  <dcterms:modified xsi:type="dcterms:W3CDTF">2022-12-08T12:36:00Z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